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2AA" w:rsidRDefault="006C5E3F" w:rsidP="005E0CD2">
      <w:pPr>
        <w:jc w:val="center"/>
        <w:rPr>
          <w:b/>
        </w:rPr>
      </w:pPr>
      <w:r>
        <w:rPr>
          <w:b/>
        </w:rPr>
        <w:t>13</w:t>
      </w:r>
      <w:r w:rsidRPr="006C5E3F">
        <w:rPr>
          <w:b/>
          <w:vertAlign w:val="superscript"/>
        </w:rPr>
        <w:t>e</w:t>
      </w:r>
      <w:r>
        <w:rPr>
          <w:b/>
        </w:rPr>
        <w:t xml:space="preserve"> </w:t>
      </w:r>
      <w:r w:rsidR="00F312AA">
        <w:rPr>
          <w:b/>
        </w:rPr>
        <w:t>Journée</w:t>
      </w:r>
      <w:r w:rsidR="00F312AA" w:rsidRPr="00330EF5">
        <w:rPr>
          <w:b/>
        </w:rPr>
        <w:t xml:space="preserve"> de Protohistoire celtique, 2018-2019</w:t>
      </w:r>
    </w:p>
    <w:p w:rsidR="005E0CD2" w:rsidRPr="005E0CD2" w:rsidRDefault="006C5E3F" w:rsidP="005E0CD2">
      <w:pPr>
        <w:jc w:val="center"/>
      </w:pPr>
      <w:r w:rsidRPr="006C5E3F">
        <w:t xml:space="preserve">Journée d’hommages à Christian </w:t>
      </w:r>
      <w:proofErr w:type="spellStart"/>
      <w:r w:rsidRPr="006C5E3F">
        <w:rPr>
          <w:smallCaps/>
        </w:rPr>
        <w:t>Peyre</w:t>
      </w:r>
      <w:proofErr w:type="spellEnd"/>
    </w:p>
    <w:p w:rsidR="005E0CD2" w:rsidRPr="00330EF5" w:rsidRDefault="005E0CD2" w:rsidP="005E0CD2">
      <w:pPr>
        <w:jc w:val="center"/>
        <w:rPr>
          <w:b/>
        </w:rPr>
      </w:pPr>
      <w:r>
        <w:rPr>
          <w:b/>
        </w:rPr>
        <w:t>24 mai 2019  -  ENS, salle F</w:t>
      </w:r>
    </w:p>
    <w:p w:rsidR="005E0CD2" w:rsidRDefault="005E0CD2" w:rsidP="00F312AA">
      <w:pPr>
        <w:rPr>
          <w:rFonts w:ascii="Verdana" w:eastAsia="Times New Roman" w:hAnsi="Verdana" w:cs="Times New Roman"/>
          <w:b/>
          <w:color w:val="000000"/>
          <w:sz w:val="18"/>
          <w:szCs w:val="18"/>
          <w:lang w:eastAsia="fr-FR"/>
        </w:rPr>
      </w:pPr>
    </w:p>
    <w:p w:rsidR="00F312AA" w:rsidRPr="00330EF5" w:rsidRDefault="006C5E3F" w:rsidP="00F312AA">
      <w:pPr>
        <w:rPr>
          <w:rFonts w:ascii="Verdana" w:eastAsia="Times New Roman" w:hAnsi="Verdana" w:cs="Times New Roman"/>
          <w:b/>
          <w:color w:val="000000"/>
          <w:sz w:val="18"/>
          <w:szCs w:val="18"/>
          <w:lang w:eastAsia="fr-FR"/>
        </w:rPr>
      </w:pPr>
      <w:r w:rsidRPr="00330EF5">
        <w:rPr>
          <w:rFonts w:ascii="Verdana" w:eastAsia="Times New Roman" w:hAnsi="Verdana" w:cs="Times New Roman"/>
          <w:b/>
          <w:color w:val="000000"/>
          <w:sz w:val="18"/>
          <w:szCs w:val="18"/>
          <w:lang w:eastAsia="fr-FR"/>
        </w:rPr>
        <w:t>MEMOIRE D'OBJET, OBJET DE MEMOIRE. </w:t>
      </w:r>
      <w:bookmarkStart w:id="0" w:name="_GoBack"/>
      <w:bookmarkEnd w:id="0"/>
    </w:p>
    <w:p w:rsidR="00F312AA" w:rsidRDefault="00F312AA" w:rsidP="00F312AA">
      <w:pPr>
        <w:jc w:val="both"/>
        <w:rPr>
          <w:rFonts w:ascii="Verdana" w:eastAsia="Times New Roman" w:hAnsi="Verdana" w:cs="Times New Roman"/>
          <w:color w:val="000000"/>
          <w:sz w:val="18"/>
          <w:szCs w:val="18"/>
          <w:lang w:eastAsia="fr-FR"/>
        </w:rPr>
      </w:pPr>
      <w:r w:rsidRPr="0063249B">
        <w:rPr>
          <w:rFonts w:ascii="Verdana" w:eastAsia="Times New Roman" w:hAnsi="Verdana" w:cs="Times New Roman"/>
          <w:color w:val="000000"/>
          <w:sz w:val="18"/>
          <w:szCs w:val="18"/>
          <w:lang w:eastAsia="fr-FR"/>
        </w:rPr>
        <w:br/>
        <w:t>L'objet archéologique, mobilier ou immobilier, de fouille ou de collection, est le produit d'un contexte, d'une société et d'une époque. Il peut être immobile et passif, ou circuler, passer de main en main, être réutilisé en l'état ou encore transformé et réapproprié. Nous n'oublions pas que l'objet, dans la mesure où il permet d'actualiser l'absent</w:t>
      </w:r>
      <w:r>
        <w:rPr>
          <w:rFonts w:ascii="Verdana" w:eastAsia="Times New Roman" w:hAnsi="Verdana" w:cs="Times New Roman"/>
          <w:color w:val="000000"/>
          <w:sz w:val="18"/>
          <w:szCs w:val="18"/>
          <w:lang w:eastAsia="fr-FR"/>
        </w:rPr>
        <w:t>, est aussi porteur de mémoire.</w:t>
      </w:r>
    </w:p>
    <w:p w:rsidR="00F312AA" w:rsidRDefault="00F312AA" w:rsidP="00F312AA">
      <w:pPr>
        <w:jc w:val="both"/>
      </w:pPr>
      <w:r w:rsidRPr="0063249B">
        <w:rPr>
          <w:rFonts w:ascii="Verdana" w:eastAsia="Times New Roman" w:hAnsi="Verdana" w:cs="Times New Roman"/>
          <w:color w:val="000000"/>
          <w:sz w:val="18"/>
          <w:szCs w:val="18"/>
          <w:lang w:eastAsia="fr-FR"/>
        </w:rPr>
        <w:t xml:space="preserve">Qu'il soit intact ou fragmentaire, sa fonction, sa technique, son esthétique, sont autant d'indices significatifs qui permettent de reconstituer le contexte social et </w:t>
      </w:r>
      <w:r w:rsidRPr="0063249B">
        <w:rPr>
          <w:rFonts w:ascii="Verdana" w:eastAsia="Times New Roman" w:hAnsi="Verdana" w:cs="Times New Roman"/>
          <w:sz w:val="18"/>
          <w:szCs w:val="18"/>
          <w:lang w:eastAsia="fr-FR"/>
        </w:rPr>
        <w:t>historique dont il  est le produit. </w:t>
      </w:r>
    </w:p>
    <w:p w:rsidR="00F312AA" w:rsidRPr="000121D0" w:rsidRDefault="00F312AA" w:rsidP="00F312AA">
      <w:pPr>
        <w:jc w:val="both"/>
      </w:pPr>
      <w:r w:rsidRPr="0063249B">
        <w:rPr>
          <w:rFonts w:ascii="Verdana" w:eastAsia="Times New Roman" w:hAnsi="Verdana" w:cs="Times New Roman"/>
          <w:color w:val="000000"/>
          <w:sz w:val="18"/>
          <w:szCs w:val="18"/>
          <w:lang w:eastAsia="fr-FR"/>
        </w:rPr>
        <w:t>Dans le cadre de ce séminaire, nous proposerons une lecture approfondie d'objets modestes, mais caractéristiques de différents aspects de la société celtique et de son évolution (comme les éléments d'un kaléidoscope qui dessinent de nouvelles combinais</w:t>
      </w:r>
      <w:r>
        <w:rPr>
          <w:rFonts w:ascii="Verdana" w:eastAsia="Times New Roman" w:hAnsi="Verdana" w:cs="Times New Roman"/>
          <w:color w:val="000000"/>
          <w:sz w:val="18"/>
          <w:szCs w:val="18"/>
          <w:lang w:eastAsia="fr-FR"/>
        </w:rPr>
        <w:t>ons dans le temps et l'espace).</w:t>
      </w:r>
    </w:p>
    <w:p w:rsidR="00F312AA" w:rsidRPr="00633EFC" w:rsidRDefault="00F312AA" w:rsidP="00F312AA">
      <w:r w:rsidRPr="00633EFC">
        <w:t xml:space="preserve">Thierry </w:t>
      </w:r>
      <w:r w:rsidRPr="00633EFC">
        <w:rPr>
          <w:smallCaps/>
        </w:rPr>
        <w:t>Lejars</w:t>
      </w:r>
      <w:r w:rsidRPr="00633EFC">
        <w:t xml:space="preserve">, Katherine </w:t>
      </w:r>
      <w:r w:rsidRPr="00633EFC">
        <w:rPr>
          <w:smallCaps/>
        </w:rPr>
        <w:t>Gruel</w:t>
      </w:r>
      <w:r w:rsidR="006C5E3F" w:rsidRPr="00633EFC">
        <w:t>, Michel</w:t>
      </w:r>
      <w:r w:rsidRPr="00633EFC">
        <w:t xml:space="preserve"> </w:t>
      </w:r>
      <w:r w:rsidRPr="00633EFC">
        <w:rPr>
          <w:smallCaps/>
        </w:rPr>
        <w:t>Dabas</w:t>
      </w:r>
      <w:r w:rsidRPr="00633EFC">
        <w:t>, O</w:t>
      </w:r>
      <w:r w:rsidR="006C5E3F" w:rsidRPr="00633EFC">
        <w:t>livier</w:t>
      </w:r>
      <w:r w:rsidRPr="00633EFC">
        <w:t xml:space="preserve"> </w:t>
      </w:r>
      <w:proofErr w:type="spellStart"/>
      <w:r w:rsidRPr="00633EFC">
        <w:rPr>
          <w:smallCaps/>
        </w:rPr>
        <w:t>Buchsenschutz</w:t>
      </w:r>
      <w:proofErr w:type="spellEnd"/>
    </w:p>
    <w:p w:rsidR="005E0CD2" w:rsidRDefault="005E0CD2" w:rsidP="00F312AA">
      <w:pPr>
        <w:rPr>
          <w:b/>
        </w:rPr>
      </w:pPr>
    </w:p>
    <w:p w:rsidR="00F312AA" w:rsidRPr="005E0CD2" w:rsidRDefault="005E0CD2" w:rsidP="00F312AA">
      <w:pPr>
        <w:rPr>
          <w:b/>
        </w:rPr>
      </w:pPr>
      <w:r w:rsidRPr="005E0CD2">
        <w:rPr>
          <w:b/>
        </w:rPr>
        <w:t>Programme :</w:t>
      </w:r>
    </w:p>
    <w:p w:rsidR="006C5E3F" w:rsidRDefault="00633EFC" w:rsidP="006C5E3F">
      <w:pPr>
        <w:rPr>
          <w:rFonts w:ascii="Calibri" w:eastAsia="Times New Roman" w:hAnsi="Calibri" w:cs="Calibri"/>
          <w:bCs/>
          <w:color w:val="000000"/>
          <w:lang w:eastAsia="fr-FR"/>
        </w:rPr>
      </w:pPr>
      <w:r>
        <w:rPr>
          <w:rFonts w:ascii="Calibri" w:eastAsia="Times New Roman" w:hAnsi="Calibri" w:cs="Calibri"/>
          <w:bCs/>
          <w:color w:val="000000"/>
          <w:lang w:eastAsia="fr-FR"/>
        </w:rPr>
        <w:t>9h – accueil</w:t>
      </w:r>
    </w:p>
    <w:p w:rsidR="006C5E3F" w:rsidRDefault="00633EFC" w:rsidP="006C5E3F">
      <w:pPr>
        <w:rPr>
          <w:rFonts w:ascii="Calibri" w:eastAsia="Times New Roman" w:hAnsi="Calibri" w:cs="Calibri"/>
          <w:bCs/>
          <w:i/>
          <w:color w:val="000000"/>
          <w:lang w:eastAsia="fr-FR"/>
        </w:rPr>
      </w:pPr>
      <w:r>
        <w:rPr>
          <w:rFonts w:ascii="Calibri" w:eastAsia="Times New Roman" w:hAnsi="Calibri" w:cs="Calibri"/>
          <w:bCs/>
          <w:color w:val="000000"/>
          <w:lang w:eastAsia="fr-FR"/>
        </w:rPr>
        <w:t xml:space="preserve">9h30 - </w:t>
      </w:r>
      <w:r w:rsidR="006C5E3F" w:rsidRPr="006C5E3F">
        <w:rPr>
          <w:rFonts w:ascii="Calibri" w:eastAsia="Times New Roman" w:hAnsi="Calibri" w:cs="Calibri"/>
          <w:bCs/>
          <w:color w:val="000000"/>
          <w:lang w:eastAsia="fr-FR"/>
        </w:rPr>
        <w:t>O</w:t>
      </w:r>
      <w:r w:rsidR="006C5E3F">
        <w:rPr>
          <w:rFonts w:ascii="Calibri" w:eastAsia="Times New Roman" w:hAnsi="Calibri" w:cs="Calibri"/>
          <w:bCs/>
          <w:color w:val="000000"/>
          <w:lang w:eastAsia="fr-FR"/>
        </w:rPr>
        <w:t>livier</w:t>
      </w:r>
      <w:r w:rsidR="006C5E3F" w:rsidRPr="006C5E3F">
        <w:rPr>
          <w:rFonts w:ascii="Calibri" w:eastAsia="Times New Roman" w:hAnsi="Calibri" w:cs="Calibri"/>
          <w:bCs/>
          <w:color w:val="000000"/>
          <w:lang w:eastAsia="fr-FR"/>
        </w:rPr>
        <w:t xml:space="preserve"> </w:t>
      </w:r>
      <w:proofErr w:type="spellStart"/>
      <w:r w:rsidR="006C5E3F" w:rsidRPr="006C5E3F">
        <w:rPr>
          <w:rFonts w:ascii="Calibri" w:eastAsia="Times New Roman" w:hAnsi="Calibri" w:cs="Calibri"/>
          <w:bCs/>
          <w:smallCaps/>
          <w:color w:val="000000"/>
          <w:lang w:eastAsia="fr-FR"/>
        </w:rPr>
        <w:t>Buchsenchutz</w:t>
      </w:r>
      <w:proofErr w:type="spellEnd"/>
      <w:r w:rsidR="00E75656">
        <w:rPr>
          <w:rFonts w:ascii="Calibri" w:eastAsia="Times New Roman" w:hAnsi="Calibri" w:cs="Calibri"/>
          <w:bCs/>
          <w:smallCaps/>
          <w:color w:val="000000"/>
          <w:lang w:eastAsia="fr-FR"/>
        </w:rPr>
        <w:t xml:space="preserve"> (Cnrs/</w:t>
      </w:r>
      <w:proofErr w:type="spellStart"/>
      <w:r w:rsidR="00E75656">
        <w:rPr>
          <w:rFonts w:ascii="Calibri" w:eastAsia="Times New Roman" w:hAnsi="Calibri" w:cs="Calibri"/>
          <w:bCs/>
          <w:smallCaps/>
          <w:color w:val="000000"/>
          <w:lang w:eastAsia="fr-FR"/>
        </w:rPr>
        <w:t>Aoroc</w:t>
      </w:r>
      <w:proofErr w:type="spellEnd"/>
      <w:r w:rsidR="00E75656">
        <w:rPr>
          <w:rFonts w:ascii="Calibri" w:eastAsia="Times New Roman" w:hAnsi="Calibri" w:cs="Calibri"/>
          <w:bCs/>
          <w:smallCaps/>
          <w:color w:val="000000"/>
          <w:lang w:eastAsia="fr-FR"/>
        </w:rPr>
        <w:t>)</w:t>
      </w:r>
      <w:r w:rsidR="006C5E3F" w:rsidRPr="006C5E3F">
        <w:rPr>
          <w:rFonts w:ascii="Calibri" w:eastAsia="Times New Roman" w:hAnsi="Calibri" w:cs="Calibri"/>
          <w:bCs/>
          <w:color w:val="000000"/>
          <w:lang w:eastAsia="fr-FR"/>
        </w:rPr>
        <w:t xml:space="preserve">, </w:t>
      </w:r>
      <w:r w:rsidR="006C5E3F" w:rsidRPr="006C5E3F">
        <w:rPr>
          <w:rFonts w:ascii="Calibri" w:eastAsia="Times New Roman" w:hAnsi="Calibri" w:cs="Calibri"/>
          <w:bCs/>
          <w:i/>
          <w:color w:val="000000"/>
          <w:lang w:eastAsia="fr-FR"/>
        </w:rPr>
        <w:t xml:space="preserve">Innovation, identification symbolique : clou de </w:t>
      </w:r>
      <w:proofErr w:type="spellStart"/>
      <w:r w:rsidR="006C5E3F" w:rsidRPr="006C5E3F">
        <w:rPr>
          <w:rFonts w:ascii="Calibri" w:eastAsia="Times New Roman" w:hAnsi="Calibri" w:cs="Calibri"/>
          <w:bCs/>
          <w:i/>
          <w:color w:val="000000"/>
          <w:lang w:eastAsia="fr-FR"/>
        </w:rPr>
        <w:t>murus</w:t>
      </w:r>
      <w:proofErr w:type="spellEnd"/>
      <w:r w:rsidR="006C5E3F" w:rsidRPr="006C5E3F">
        <w:rPr>
          <w:rFonts w:ascii="Calibri" w:eastAsia="Times New Roman" w:hAnsi="Calibri" w:cs="Calibri"/>
          <w:bCs/>
          <w:i/>
          <w:color w:val="000000"/>
          <w:lang w:eastAsia="fr-FR"/>
        </w:rPr>
        <w:t xml:space="preserve"> </w:t>
      </w:r>
      <w:proofErr w:type="spellStart"/>
      <w:r w:rsidR="006C5E3F" w:rsidRPr="006C5E3F">
        <w:rPr>
          <w:rFonts w:ascii="Calibri" w:eastAsia="Times New Roman" w:hAnsi="Calibri" w:cs="Calibri"/>
          <w:bCs/>
          <w:i/>
          <w:color w:val="000000"/>
          <w:lang w:eastAsia="fr-FR"/>
        </w:rPr>
        <w:t>gallicus</w:t>
      </w:r>
      <w:proofErr w:type="spellEnd"/>
      <w:r w:rsidR="006C5E3F" w:rsidRPr="006C5E3F">
        <w:rPr>
          <w:rFonts w:ascii="Calibri" w:eastAsia="Times New Roman" w:hAnsi="Calibri" w:cs="Calibri"/>
          <w:bCs/>
          <w:i/>
          <w:color w:val="000000"/>
          <w:lang w:eastAsia="fr-FR"/>
        </w:rPr>
        <w:t>, meules rotatives</w:t>
      </w:r>
    </w:p>
    <w:p w:rsidR="00764768" w:rsidRDefault="00633EFC" w:rsidP="006C5E3F">
      <w:r>
        <w:rPr>
          <w:rFonts w:ascii="Calibri" w:eastAsia="Times New Roman" w:hAnsi="Calibri" w:cs="Calibri"/>
          <w:bCs/>
          <w:i/>
          <w:color w:val="000000"/>
          <w:lang w:eastAsia="fr-FR"/>
        </w:rPr>
        <w:t>10h15</w:t>
      </w:r>
      <w:r>
        <w:rPr>
          <w:rFonts w:ascii="Calibri" w:eastAsia="Times New Roman" w:hAnsi="Calibri" w:cs="Calibri"/>
          <w:bCs/>
          <w:color w:val="000000"/>
          <w:lang w:eastAsia="fr-FR"/>
        </w:rPr>
        <w:t xml:space="preserve"> </w:t>
      </w:r>
      <w:r w:rsidR="00764768">
        <w:rPr>
          <w:rFonts w:ascii="Calibri" w:eastAsia="Times New Roman" w:hAnsi="Calibri" w:cs="Calibri"/>
          <w:bCs/>
          <w:color w:val="000000"/>
          <w:lang w:eastAsia="fr-FR"/>
        </w:rPr>
        <w:t>–</w:t>
      </w:r>
      <w:r>
        <w:rPr>
          <w:rFonts w:ascii="Calibri" w:eastAsia="Times New Roman" w:hAnsi="Calibri" w:cs="Calibri"/>
          <w:bCs/>
          <w:color w:val="000000"/>
          <w:lang w:eastAsia="fr-FR"/>
        </w:rPr>
        <w:t xml:space="preserve"> </w:t>
      </w:r>
      <w:r w:rsidR="00764768">
        <w:rPr>
          <w:rFonts w:ascii="Calibri" w:eastAsia="Times New Roman" w:hAnsi="Calibri" w:cs="Calibri"/>
          <w:bCs/>
          <w:color w:val="000000"/>
          <w:lang w:eastAsia="fr-FR"/>
        </w:rPr>
        <w:t>Jean-Paul</w:t>
      </w:r>
      <w:r w:rsidR="00764768" w:rsidRPr="006C5E3F">
        <w:rPr>
          <w:rFonts w:ascii="Calibri" w:eastAsia="Times New Roman" w:hAnsi="Calibri" w:cs="Calibri"/>
          <w:bCs/>
          <w:color w:val="000000"/>
          <w:lang w:eastAsia="fr-FR"/>
        </w:rPr>
        <w:t xml:space="preserve"> </w:t>
      </w:r>
      <w:r w:rsidR="00764768" w:rsidRPr="006C5E3F">
        <w:rPr>
          <w:rFonts w:ascii="Calibri" w:eastAsia="Times New Roman" w:hAnsi="Calibri" w:cs="Calibri"/>
          <w:bCs/>
          <w:smallCaps/>
          <w:color w:val="000000"/>
          <w:lang w:eastAsia="fr-FR"/>
        </w:rPr>
        <w:t>Guillaumet</w:t>
      </w:r>
      <w:r w:rsidR="00764768">
        <w:rPr>
          <w:rFonts w:ascii="Calibri" w:eastAsia="Times New Roman" w:hAnsi="Calibri" w:cs="Calibri"/>
          <w:bCs/>
          <w:smallCaps/>
          <w:color w:val="000000"/>
          <w:lang w:eastAsia="fr-FR"/>
        </w:rPr>
        <w:t xml:space="preserve"> (C</w:t>
      </w:r>
      <w:r w:rsidR="004D460E">
        <w:rPr>
          <w:rFonts w:ascii="Calibri" w:eastAsia="Times New Roman" w:hAnsi="Calibri" w:cs="Calibri"/>
          <w:bCs/>
          <w:smallCaps/>
          <w:color w:val="000000"/>
          <w:lang w:eastAsia="fr-FR"/>
        </w:rPr>
        <w:t>nrs/</w:t>
      </w:r>
      <w:proofErr w:type="spellStart"/>
      <w:r w:rsidR="004D460E">
        <w:rPr>
          <w:rFonts w:ascii="Calibri" w:eastAsia="Times New Roman" w:hAnsi="Calibri" w:cs="Calibri"/>
          <w:bCs/>
          <w:smallCaps/>
          <w:color w:val="000000"/>
          <w:lang w:eastAsia="fr-FR"/>
        </w:rPr>
        <w:t>Arteh</w:t>
      </w:r>
      <w:r w:rsidR="00764768">
        <w:rPr>
          <w:rFonts w:ascii="Calibri" w:eastAsia="Times New Roman" w:hAnsi="Calibri" w:cs="Calibri"/>
          <w:bCs/>
          <w:smallCaps/>
          <w:color w:val="000000"/>
          <w:lang w:eastAsia="fr-FR"/>
        </w:rPr>
        <w:t>is</w:t>
      </w:r>
      <w:proofErr w:type="spellEnd"/>
      <w:r w:rsidR="00764768">
        <w:rPr>
          <w:rFonts w:ascii="Calibri" w:eastAsia="Times New Roman" w:hAnsi="Calibri" w:cs="Calibri"/>
          <w:bCs/>
          <w:smallCaps/>
          <w:color w:val="000000"/>
          <w:lang w:eastAsia="fr-FR"/>
        </w:rPr>
        <w:t>)</w:t>
      </w:r>
      <w:r w:rsidR="00764768" w:rsidRPr="006C5E3F">
        <w:rPr>
          <w:rFonts w:ascii="Calibri" w:eastAsia="Times New Roman" w:hAnsi="Calibri" w:cs="Calibri"/>
          <w:bCs/>
          <w:color w:val="000000"/>
          <w:lang w:eastAsia="fr-FR"/>
        </w:rPr>
        <w:t xml:space="preserve">, </w:t>
      </w:r>
      <w:r w:rsidR="00764768" w:rsidRPr="006C5E3F">
        <w:rPr>
          <w:bCs/>
          <w:i/>
        </w:rPr>
        <w:t>Les ou</w:t>
      </w:r>
      <w:r w:rsidR="00764768">
        <w:rPr>
          <w:bCs/>
          <w:i/>
        </w:rPr>
        <w:t>bliés des objets en métal : Que</w:t>
      </w:r>
      <w:r w:rsidR="00764768" w:rsidRPr="006C5E3F">
        <w:rPr>
          <w:bCs/>
          <w:i/>
        </w:rPr>
        <w:t> nous racontent les clous, les objets ratés, modifiés ou  réparés ?</w:t>
      </w:r>
      <w:r w:rsidR="00764768" w:rsidRPr="006C5E3F">
        <w:t> </w:t>
      </w:r>
    </w:p>
    <w:p w:rsidR="00764768" w:rsidRDefault="00764768" w:rsidP="006C5E3F">
      <w:pPr>
        <w:rPr>
          <w:rFonts w:ascii="Calibri" w:eastAsia="Times New Roman" w:hAnsi="Calibri" w:cs="Calibri"/>
          <w:bCs/>
          <w:i/>
          <w:color w:val="000000"/>
          <w:lang w:eastAsia="fr-FR"/>
        </w:rPr>
      </w:pPr>
      <w:r>
        <w:rPr>
          <w:rFonts w:ascii="Verdana" w:hAnsi="Verdana"/>
          <w:color w:val="000000"/>
          <w:sz w:val="18"/>
          <w:szCs w:val="18"/>
          <w:shd w:val="clear" w:color="auto" w:fill="FFFFFF"/>
        </w:rPr>
        <w:t xml:space="preserve">11h00 - </w:t>
      </w:r>
      <w:r>
        <w:rPr>
          <w:rFonts w:ascii="Calibri" w:eastAsia="Times New Roman" w:hAnsi="Calibri" w:cs="Calibri"/>
          <w:bCs/>
          <w:color w:val="000000"/>
          <w:lang w:eastAsia="fr-FR"/>
        </w:rPr>
        <w:t>Christine</w:t>
      </w:r>
      <w:r w:rsidRPr="006C5E3F">
        <w:rPr>
          <w:rFonts w:ascii="Calibri" w:eastAsia="Times New Roman" w:hAnsi="Calibri" w:cs="Calibri"/>
          <w:bCs/>
          <w:color w:val="000000"/>
          <w:lang w:eastAsia="fr-FR"/>
        </w:rPr>
        <w:t xml:space="preserve"> </w:t>
      </w:r>
      <w:proofErr w:type="spellStart"/>
      <w:r w:rsidRPr="006C5E3F">
        <w:rPr>
          <w:rFonts w:ascii="Calibri" w:eastAsia="Times New Roman" w:hAnsi="Calibri" w:cs="Calibri"/>
          <w:bCs/>
          <w:smallCaps/>
          <w:color w:val="000000"/>
          <w:lang w:eastAsia="fr-FR"/>
        </w:rPr>
        <w:t>Jouannet</w:t>
      </w:r>
      <w:r w:rsidRPr="006C5E3F">
        <w:rPr>
          <w:rFonts w:ascii="Calibri" w:eastAsia="Times New Roman" w:hAnsi="Calibri" w:cs="Calibri"/>
          <w:bCs/>
          <w:color w:val="000000"/>
          <w:lang w:eastAsia="fr-FR"/>
        </w:rPr>
        <w:t>-</w:t>
      </w:r>
      <w:r w:rsidRPr="006C5E3F">
        <w:rPr>
          <w:rFonts w:ascii="Calibri" w:eastAsia="Times New Roman" w:hAnsi="Calibri" w:cs="Calibri"/>
          <w:bCs/>
          <w:smallCaps/>
          <w:color w:val="000000"/>
          <w:lang w:eastAsia="fr-FR"/>
        </w:rPr>
        <w:t>Mennessier</w:t>
      </w:r>
      <w:proofErr w:type="spellEnd"/>
      <w:r>
        <w:rPr>
          <w:rFonts w:ascii="Calibri" w:eastAsia="Times New Roman" w:hAnsi="Calibri" w:cs="Calibri"/>
          <w:bCs/>
          <w:smallCaps/>
          <w:color w:val="000000"/>
          <w:lang w:eastAsia="fr-FR"/>
        </w:rPr>
        <w:t xml:space="preserve"> (</w:t>
      </w:r>
      <w:proofErr w:type="spellStart"/>
      <w:r>
        <w:rPr>
          <w:rFonts w:ascii="Calibri" w:eastAsia="Times New Roman" w:hAnsi="Calibri" w:cs="Calibri"/>
          <w:bCs/>
          <w:smallCaps/>
          <w:color w:val="000000"/>
          <w:lang w:eastAsia="fr-FR"/>
        </w:rPr>
        <w:t>Inrap</w:t>
      </w:r>
      <w:proofErr w:type="spellEnd"/>
      <w:r>
        <w:rPr>
          <w:rFonts w:ascii="Calibri" w:eastAsia="Times New Roman" w:hAnsi="Calibri" w:cs="Calibri"/>
          <w:bCs/>
          <w:smallCaps/>
          <w:color w:val="000000"/>
          <w:lang w:eastAsia="fr-FR"/>
        </w:rPr>
        <w:t>/</w:t>
      </w:r>
      <w:proofErr w:type="spellStart"/>
      <w:r>
        <w:rPr>
          <w:rFonts w:ascii="Calibri" w:eastAsia="Times New Roman" w:hAnsi="Calibri" w:cs="Calibri"/>
          <w:bCs/>
          <w:smallCaps/>
          <w:color w:val="000000"/>
          <w:lang w:eastAsia="fr-FR"/>
        </w:rPr>
        <w:t>Aoroc</w:t>
      </w:r>
      <w:proofErr w:type="spellEnd"/>
      <w:r>
        <w:rPr>
          <w:rFonts w:ascii="Calibri" w:eastAsia="Times New Roman" w:hAnsi="Calibri" w:cs="Calibri"/>
          <w:bCs/>
          <w:smallCaps/>
          <w:color w:val="000000"/>
          <w:lang w:eastAsia="fr-FR"/>
        </w:rPr>
        <w:t>)</w:t>
      </w:r>
      <w:r w:rsidRPr="006C5E3F">
        <w:rPr>
          <w:rFonts w:ascii="Calibri" w:eastAsia="Times New Roman" w:hAnsi="Calibri" w:cs="Calibri"/>
          <w:bCs/>
          <w:color w:val="000000"/>
          <w:lang w:eastAsia="fr-FR"/>
        </w:rPr>
        <w:t xml:space="preserve">, </w:t>
      </w:r>
      <w:r w:rsidRPr="006C5E3F">
        <w:rPr>
          <w:rFonts w:ascii="Calibri" w:eastAsia="Times New Roman" w:hAnsi="Calibri" w:cs="Calibri"/>
          <w:bCs/>
          <w:i/>
          <w:color w:val="000000"/>
          <w:lang w:eastAsia="fr-FR"/>
        </w:rPr>
        <w:t>Plaques de foyer ou plaques de cuisson : accessoires culinaires? Etude pour la basse Auvergne du Ve à la fin du IIe siècle avant notre ère.</w:t>
      </w:r>
    </w:p>
    <w:p w:rsidR="00764768" w:rsidRDefault="00764768" w:rsidP="00764768">
      <w:r>
        <w:rPr>
          <w:rFonts w:ascii="Calibri" w:eastAsia="Times New Roman" w:hAnsi="Calibri" w:cs="Calibri"/>
          <w:bCs/>
          <w:color w:val="000000"/>
          <w:lang w:eastAsia="fr-FR"/>
        </w:rPr>
        <w:t>11h45 - José</w:t>
      </w:r>
      <w:r w:rsidRPr="006C5E3F">
        <w:rPr>
          <w:rFonts w:ascii="Calibri" w:eastAsia="Times New Roman" w:hAnsi="Calibri" w:cs="Calibri"/>
          <w:bCs/>
          <w:color w:val="000000"/>
          <w:lang w:eastAsia="fr-FR"/>
        </w:rPr>
        <w:t xml:space="preserve"> </w:t>
      </w:r>
      <w:r w:rsidRPr="006C5E3F">
        <w:rPr>
          <w:rFonts w:ascii="Calibri" w:eastAsia="Times New Roman" w:hAnsi="Calibri" w:cs="Calibri"/>
          <w:bCs/>
          <w:smallCaps/>
          <w:color w:val="000000"/>
          <w:lang w:eastAsia="fr-FR"/>
        </w:rPr>
        <w:t>Gomez</w:t>
      </w:r>
      <w:r w:rsidRPr="006C5E3F">
        <w:rPr>
          <w:rFonts w:ascii="Calibri" w:eastAsia="Times New Roman" w:hAnsi="Calibri" w:cs="Calibri"/>
          <w:bCs/>
          <w:color w:val="000000"/>
          <w:lang w:eastAsia="fr-FR"/>
        </w:rPr>
        <w:t xml:space="preserve"> de </w:t>
      </w:r>
      <w:r w:rsidRPr="006C5E3F">
        <w:rPr>
          <w:rFonts w:ascii="Calibri" w:eastAsia="Times New Roman" w:hAnsi="Calibri" w:cs="Calibri"/>
          <w:bCs/>
          <w:smallCaps/>
          <w:color w:val="000000"/>
          <w:lang w:eastAsia="fr-FR"/>
        </w:rPr>
        <w:t>Soto</w:t>
      </w:r>
      <w:r>
        <w:rPr>
          <w:rFonts w:ascii="Calibri" w:eastAsia="Times New Roman" w:hAnsi="Calibri" w:cs="Calibri"/>
          <w:bCs/>
          <w:smallCaps/>
          <w:color w:val="000000"/>
          <w:lang w:eastAsia="fr-FR"/>
        </w:rPr>
        <w:t xml:space="preserve"> (Cnrs/</w:t>
      </w:r>
      <w:proofErr w:type="spellStart"/>
      <w:r w:rsidR="004D460E" w:rsidRPr="004D460E">
        <w:rPr>
          <w:rFonts w:ascii="Calibri" w:eastAsia="Times New Roman" w:hAnsi="Calibri" w:cs="Calibri"/>
          <w:bCs/>
          <w:smallCaps/>
          <w:lang w:eastAsia="fr-FR"/>
        </w:rPr>
        <w:t>CReAAH</w:t>
      </w:r>
      <w:proofErr w:type="spellEnd"/>
      <w:r>
        <w:rPr>
          <w:rFonts w:ascii="Calibri" w:eastAsia="Times New Roman" w:hAnsi="Calibri" w:cs="Calibri"/>
          <w:bCs/>
          <w:smallCaps/>
          <w:color w:val="000000"/>
          <w:lang w:eastAsia="fr-FR"/>
        </w:rPr>
        <w:t>)</w:t>
      </w:r>
      <w:r>
        <w:rPr>
          <w:rFonts w:ascii="Calibri" w:eastAsia="Times New Roman" w:hAnsi="Calibri" w:cs="Calibri"/>
          <w:bCs/>
          <w:color w:val="000000"/>
          <w:lang w:eastAsia="fr-FR"/>
        </w:rPr>
        <w:t>, Nicolas</w:t>
      </w:r>
      <w:r w:rsidRPr="006C5E3F">
        <w:rPr>
          <w:rFonts w:ascii="Calibri" w:eastAsia="Times New Roman" w:hAnsi="Calibri" w:cs="Calibri"/>
          <w:bCs/>
          <w:color w:val="000000"/>
          <w:lang w:eastAsia="fr-FR"/>
        </w:rPr>
        <w:t xml:space="preserve"> </w:t>
      </w:r>
      <w:proofErr w:type="spellStart"/>
      <w:r w:rsidRPr="006C5E3F">
        <w:rPr>
          <w:rFonts w:ascii="Calibri" w:eastAsia="Times New Roman" w:hAnsi="Calibri" w:cs="Calibri"/>
          <w:bCs/>
          <w:smallCaps/>
          <w:color w:val="000000"/>
          <w:lang w:eastAsia="fr-FR"/>
        </w:rPr>
        <w:t>Mélard</w:t>
      </w:r>
      <w:proofErr w:type="spellEnd"/>
      <w:r>
        <w:rPr>
          <w:rFonts w:ascii="Calibri" w:eastAsia="Times New Roman" w:hAnsi="Calibri" w:cs="Calibri"/>
          <w:bCs/>
          <w:smallCaps/>
          <w:color w:val="000000"/>
          <w:lang w:eastAsia="fr-FR"/>
        </w:rPr>
        <w:t xml:space="preserve"> (C2rmf)</w:t>
      </w:r>
      <w:r w:rsidRPr="006C5E3F">
        <w:rPr>
          <w:rFonts w:ascii="Calibri" w:eastAsia="Times New Roman" w:hAnsi="Calibri" w:cs="Calibri"/>
          <w:bCs/>
          <w:color w:val="000000"/>
          <w:lang w:eastAsia="fr-FR"/>
        </w:rPr>
        <w:t xml:space="preserve">, </w:t>
      </w:r>
      <w:r w:rsidRPr="006C5E3F">
        <w:rPr>
          <w:rFonts w:ascii="Calibri" w:eastAsia="Times New Roman" w:hAnsi="Calibri" w:cs="Calibri"/>
          <w:bCs/>
          <w:i/>
          <w:color w:val="000000"/>
          <w:lang w:eastAsia="fr-FR"/>
        </w:rPr>
        <w:t>Le casque d'Agris. Une production exceptionnelle pour un dépôt de sanctuaire ?</w:t>
      </w:r>
    </w:p>
    <w:p w:rsidR="00764768" w:rsidRPr="006C5E3F" w:rsidRDefault="00764768" w:rsidP="00764768">
      <w:pPr>
        <w:rPr>
          <w:rFonts w:ascii="Calibri" w:eastAsia="Times New Roman" w:hAnsi="Calibri" w:cs="Calibri"/>
          <w:bCs/>
          <w:color w:val="000000"/>
          <w:lang w:eastAsia="fr-FR"/>
        </w:rPr>
      </w:pPr>
      <w:r>
        <w:t>12h30 - Déjeuner</w:t>
      </w:r>
    </w:p>
    <w:p w:rsidR="00764768" w:rsidRPr="006C5E3F" w:rsidRDefault="00764768" w:rsidP="00764768">
      <w:pPr>
        <w:rPr>
          <w:rFonts w:ascii="Calibri" w:eastAsia="Times New Roman" w:hAnsi="Calibri" w:cs="Calibri"/>
          <w:bCs/>
          <w:color w:val="000000"/>
          <w:lang w:eastAsia="fr-FR"/>
        </w:rPr>
      </w:pPr>
      <w:r>
        <w:rPr>
          <w:rFonts w:ascii="Calibri" w:eastAsia="Times New Roman" w:hAnsi="Calibri" w:cs="Calibri"/>
          <w:bCs/>
          <w:color w:val="000000"/>
          <w:lang w:eastAsia="fr-FR"/>
        </w:rPr>
        <w:t xml:space="preserve">14h30 - </w:t>
      </w:r>
      <w:r>
        <w:t>Katherine</w:t>
      </w:r>
      <w:r w:rsidRPr="006C5E3F">
        <w:t xml:space="preserve"> </w:t>
      </w:r>
      <w:r w:rsidRPr="006C5E3F">
        <w:rPr>
          <w:rFonts w:ascii="Calibri" w:hAnsi="Calibri"/>
          <w:smallCaps/>
        </w:rPr>
        <w:t>Gruel</w:t>
      </w:r>
      <w:r>
        <w:rPr>
          <w:rFonts w:ascii="Calibri" w:hAnsi="Calibri"/>
          <w:smallCaps/>
        </w:rPr>
        <w:t xml:space="preserve"> (</w:t>
      </w:r>
      <w:r>
        <w:rPr>
          <w:rFonts w:ascii="Calibri" w:eastAsia="Times New Roman" w:hAnsi="Calibri" w:cs="Calibri"/>
          <w:bCs/>
          <w:smallCaps/>
          <w:color w:val="000000"/>
          <w:lang w:eastAsia="fr-FR"/>
        </w:rPr>
        <w:t>Cnrs/</w:t>
      </w:r>
      <w:proofErr w:type="spellStart"/>
      <w:r>
        <w:rPr>
          <w:rFonts w:ascii="Calibri" w:eastAsia="Times New Roman" w:hAnsi="Calibri" w:cs="Calibri"/>
          <w:bCs/>
          <w:smallCaps/>
          <w:color w:val="000000"/>
          <w:lang w:eastAsia="fr-FR"/>
        </w:rPr>
        <w:t>Aoroc</w:t>
      </w:r>
      <w:proofErr w:type="spellEnd"/>
      <w:r>
        <w:rPr>
          <w:rFonts w:ascii="Calibri" w:eastAsia="Times New Roman" w:hAnsi="Calibri" w:cs="Calibri"/>
          <w:bCs/>
          <w:smallCaps/>
          <w:color w:val="000000"/>
          <w:lang w:eastAsia="fr-FR"/>
        </w:rPr>
        <w:t>)</w:t>
      </w:r>
      <w:r>
        <w:t xml:space="preserve">, </w:t>
      </w:r>
      <w:r w:rsidRPr="006C5E3F">
        <w:t xml:space="preserve"> </w:t>
      </w:r>
      <w:r w:rsidRPr="006C5E3F">
        <w:rPr>
          <w:rFonts w:ascii="Calibri" w:eastAsia="Times New Roman" w:hAnsi="Calibri" w:cs="Calibri"/>
          <w:bCs/>
          <w:i/>
          <w:color w:val="000000"/>
          <w:lang w:eastAsia="fr-FR"/>
        </w:rPr>
        <w:t>Prototype, monnaie et pouvoir</w:t>
      </w:r>
    </w:p>
    <w:p w:rsidR="006C5E3F" w:rsidRPr="00764768" w:rsidRDefault="00764768" w:rsidP="006C5E3F">
      <w:pPr>
        <w:rPr>
          <w:rFonts w:ascii="Calibri" w:eastAsia="Times New Roman" w:hAnsi="Calibri" w:cs="Calibri"/>
          <w:bCs/>
          <w:i/>
          <w:color w:val="000000"/>
          <w:lang w:eastAsia="fr-FR"/>
        </w:rPr>
      </w:pPr>
      <w:r>
        <w:rPr>
          <w:rFonts w:ascii="Calibri" w:eastAsia="Times New Roman" w:hAnsi="Calibri" w:cs="Calibri"/>
          <w:bCs/>
          <w:color w:val="000000"/>
          <w:lang w:eastAsia="fr-FR"/>
        </w:rPr>
        <w:t>15h15</w:t>
      </w:r>
      <w:r w:rsidRPr="00633EFC">
        <w:rPr>
          <w:rFonts w:ascii="Calibri" w:eastAsia="Times New Roman" w:hAnsi="Calibri" w:cs="Calibri"/>
          <w:bCs/>
          <w:color w:val="000000"/>
          <w:lang w:eastAsia="fr-FR"/>
        </w:rPr>
        <w:t xml:space="preserve"> </w:t>
      </w:r>
      <w:r>
        <w:rPr>
          <w:rFonts w:ascii="Calibri" w:eastAsia="Times New Roman" w:hAnsi="Calibri" w:cs="Calibri"/>
          <w:bCs/>
          <w:color w:val="000000"/>
          <w:lang w:eastAsia="fr-FR"/>
        </w:rPr>
        <w:t xml:space="preserve">- </w:t>
      </w:r>
      <w:r w:rsidR="006C5E3F">
        <w:rPr>
          <w:rFonts w:ascii="Calibri" w:eastAsia="Times New Roman" w:hAnsi="Calibri" w:cs="Calibri"/>
          <w:bCs/>
          <w:color w:val="000000"/>
          <w:lang w:eastAsia="fr-FR"/>
        </w:rPr>
        <w:t>Emmanuel</w:t>
      </w:r>
      <w:r w:rsidR="006C5E3F" w:rsidRPr="006C5E3F">
        <w:rPr>
          <w:rFonts w:ascii="Calibri" w:eastAsia="Times New Roman" w:hAnsi="Calibri" w:cs="Calibri"/>
          <w:bCs/>
          <w:color w:val="000000"/>
          <w:lang w:eastAsia="fr-FR"/>
        </w:rPr>
        <w:t xml:space="preserve"> </w:t>
      </w:r>
      <w:proofErr w:type="spellStart"/>
      <w:r w:rsidR="006C5E3F" w:rsidRPr="006C5E3F">
        <w:rPr>
          <w:rFonts w:ascii="Calibri" w:eastAsia="Times New Roman" w:hAnsi="Calibri" w:cs="Calibri"/>
          <w:bCs/>
          <w:smallCaps/>
          <w:color w:val="000000"/>
          <w:lang w:eastAsia="fr-FR"/>
        </w:rPr>
        <w:t>Dupraz</w:t>
      </w:r>
      <w:proofErr w:type="spellEnd"/>
      <w:r w:rsidR="000A6AE3">
        <w:rPr>
          <w:rFonts w:ascii="Calibri" w:eastAsia="Times New Roman" w:hAnsi="Calibri" w:cs="Calibri"/>
          <w:bCs/>
          <w:smallCaps/>
          <w:color w:val="000000"/>
          <w:lang w:eastAsia="fr-FR"/>
        </w:rPr>
        <w:t xml:space="preserve"> (ULB</w:t>
      </w:r>
      <w:r w:rsidR="000A6AE3" w:rsidRPr="000A6AE3">
        <w:rPr>
          <w:rFonts w:ascii="Calibri" w:eastAsia="Times New Roman" w:hAnsi="Calibri" w:cs="Calibri"/>
          <w:bCs/>
          <w:smallCaps/>
          <w:color w:val="000000"/>
          <w:lang w:eastAsia="fr-FR"/>
        </w:rPr>
        <w:t xml:space="preserve"> </w:t>
      </w:r>
      <w:r w:rsidR="000A6AE3">
        <w:rPr>
          <w:rFonts w:ascii="Calibri" w:eastAsia="Times New Roman" w:hAnsi="Calibri" w:cs="Calibri"/>
          <w:bCs/>
          <w:smallCaps/>
          <w:color w:val="000000"/>
          <w:lang w:eastAsia="fr-FR"/>
        </w:rPr>
        <w:t>/</w:t>
      </w:r>
      <w:proofErr w:type="spellStart"/>
      <w:r w:rsidR="000A6AE3">
        <w:rPr>
          <w:rFonts w:ascii="Calibri" w:eastAsia="Times New Roman" w:hAnsi="Calibri" w:cs="Calibri"/>
          <w:bCs/>
          <w:smallCaps/>
          <w:color w:val="000000"/>
          <w:lang w:eastAsia="fr-FR"/>
        </w:rPr>
        <w:t>Aoroc</w:t>
      </w:r>
      <w:proofErr w:type="spellEnd"/>
      <w:r w:rsidR="000A6AE3">
        <w:rPr>
          <w:rFonts w:ascii="Calibri" w:eastAsia="Times New Roman" w:hAnsi="Calibri" w:cs="Calibri"/>
          <w:bCs/>
          <w:smallCaps/>
          <w:color w:val="000000"/>
          <w:lang w:eastAsia="fr-FR"/>
        </w:rPr>
        <w:t>)</w:t>
      </w:r>
      <w:r w:rsidR="006C5E3F" w:rsidRPr="006C5E3F">
        <w:rPr>
          <w:rFonts w:ascii="Calibri" w:eastAsia="Times New Roman" w:hAnsi="Calibri" w:cs="Calibri"/>
          <w:bCs/>
          <w:color w:val="000000"/>
          <w:lang w:eastAsia="fr-FR"/>
        </w:rPr>
        <w:t xml:space="preserve">, </w:t>
      </w:r>
      <w:r w:rsidR="006C5E3F" w:rsidRPr="006C5E3F">
        <w:rPr>
          <w:rFonts w:ascii="Verdana" w:hAnsi="Verdana"/>
          <w:color w:val="000000"/>
          <w:sz w:val="18"/>
          <w:szCs w:val="18"/>
          <w:shd w:val="clear" w:color="auto" w:fill="FFFFFF"/>
        </w:rPr>
        <w:t xml:space="preserve">La stèle lépontique de </w:t>
      </w:r>
      <w:proofErr w:type="spellStart"/>
      <w:r w:rsidR="006C5E3F" w:rsidRPr="006C5E3F">
        <w:rPr>
          <w:rFonts w:ascii="Verdana" w:hAnsi="Verdana"/>
          <w:color w:val="000000"/>
          <w:sz w:val="18"/>
          <w:szCs w:val="18"/>
          <w:shd w:val="clear" w:color="auto" w:fill="FFFFFF"/>
        </w:rPr>
        <w:t>Castelletto</w:t>
      </w:r>
      <w:proofErr w:type="spellEnd"/>
      <w:r w:rsidR="006C5E3F" w:rsidRPr="006C5E3F">
        <w:rPr>
          <w:rFonts w:ascii="Verdana" w:hAnsi="Verdana"/>
          <w:color w:val="000000"/>
          <w:sz w:val="18"/>
          <w:szCs w:val="18"/>
          <w:shd w:val="clear" w:color="auto" w:fill="FFFFFF"/>
        </w:rPr>
        <w:t xml:space="preserve"> Ticino Morandi n° 106 entre histoire immédiate et longue durée</w:t>
      </w:r>
    </w:p>
    <w:p w:rsidR="006C5E3F" w:rsidRPr="00764768" w:rsidRDefault="00764768" w:rsidP="006C5E3F">
      <w:pPr>
        <w:rPr>
          <w:rFonts w:ascii="Calibri" w:eastAsia="Times New Roman" w:hAnsi="Calibri" w:cs="Calibri"/>
          <w:bCs/>
          <w:i/>
          <w:color w:val="000000"/>
          <w:lang w:eastAsia="fr-FR"/>
        </w:rPr>
      </w:pPr>
      <w:r>
        <w:rPr>
          <w:rFonts w:ascii="Calibri" w:eastAsia="Times New Roman" w:hAnsi="Calibri" w:cs="Calibri"/>
          <w:bCs/>
          <w:color w:val="000000"/>
          <w:lang w:eastAsia="fr-FR"/>
        </w:rPr>
        <w:t xml:space="preserve">16h00 - </w:t>
      </w:r>
      <w:r w:rsidR="006C5E3F">
        <w:rPr>
          <w:rFonts w:ascii="Calibri" w:eastAsia="Times New Roman" w:hAnsi="Calibri" w:cs="Calibri"/>
          <w:bCs/>
          <w:color w:val="000000"/>
          <w:lang w:eastAsia="fr-FR"/>
        </w:rPr>
        <w:t>Raphaël</w:t>
      </w:r>
      <w:r w:rsidR="006C5E3F" w:rsidRPr="006C5E3F">
        <w:rPr>
          <w:rFonts w:ascii="Calibri" w:eastAsia="Times New Roman" w:hAnsi="Calibri" w:cs="Calibri"/>
          <w:bCs/>
          <w:color w:val="000000"/>
          <w:lang w:eastAsia="fr-FR"/>
        </w:rPr>
        <w:t xml:space="preserve"> </w:t>
      </w:r>
      <w:proofErr w:type="spellStart"/>
      <w:r w:rsidR="006C5E3F" w:rsidRPr="006C5E3F">
        <w:rPr>
          <w:rFonts w:ascii="Calibri" w:eastAsia="Times New Roman" w:hAnsi="Calibri" w:cs="Calibri"/>
          <w:bCs/>
          <w:smallCaps/>
          <w:color w:val="000000"/>
          <w:lang w:eastAsia="fr-FR"/>
        </w:rPr>
        <w:t>Golosetti</w:t>
      </w:r>
      <w:proofErr w:type="spellEnd"/>
      <w:r w:rsidR="000A6AE3">
        <w:rPr>
          <w:rFonts w:ascii="Calibri" w:eastAsia="Times New Roman" w:hAnsi="Calibri" w:cs="Calibri"/>
          <w:bCs/>
          <w:smallCaps/>
          <w:color w:val="000000"/>
          <w:lang w:eastAsia="fr-FR"/>
        </w:rPr>
        <w:t xml:space="preserve"> (</w:t>
      </w:r>
      <w:proofErr w:type="spellStart"/>
      <w:r w:rsidR="000A6AE3">
        <w:rPr>
          <w:rFonts w:ascii="Calibri" w:eastAsia="Times New Roman" w:hAnsi="Calibri" w:cs="Calibri"/>
          <w:bCs/>
          <w:smallCaps/>
          <w:color w:val="000000"/>
          <w:lang w:eastAsia="fr-FR"/>
        </w:rPr>
        <w:t>Univ</w:t>
      </w:r>
      <w:proofErr w:type="spellEnd"/>
      <w:r w:rsidR="000A6AE3">
        <w:rPr>
          <w:rFonts w:ascii="Calibri" w:eastAsia="Times New Roman" w:hAnsi="Calibri" w:cs="Calibri"/>
          <w:bCs/>
          <w:smallCaps/>
          <w:color w:val="000000"/>
          <w:lang w:eastAsia="fr-FR"/>
        </w:rPr>
        <w:t>. Paris IV)</w:t>
      </w:r>
      <w:r w:rsidR="006C5E3F" w:rsidRPr="006C5E3F">
        <w:rPr>
          <w:rFonts w:ascii="Calibri" w:eastAsia="Times New Roman" w:hAnsi="Calibri" w:cs="Calibri"/>
          <w:bCs/>
          <w:color w:val="000000"/>
          <w:lang w:eastAsia="fr-FR"/>
        </w:rPr>
        <w:t xml:space="preserve">, </w:t>
      </w:r>
      <w:r w:rsidR="006C5E3F" w:rsidRPr="006C5E3F">
        <w:rPr>
          <w:rFonts w:ascii="Verdana" w:hAnsi="Verdana"/>
          <w:color w:val="000000"/>
          <w:sz w:val="18"/>
          <w:szCs w:val="18"/>
          <w:shd w:val="clear" w:color="auto" w:fill="FFFFFF"/>
        </w:rPr>
        <w:t> </w:t>
      </w:r>
      <w:r w:rsidR="006C5E3F" w:rsidRPr="006C5E3F">
        <w:rPr>
          <w:rFonts w:ascii="Arial" w:hAnsi="Arial" w:cs="Arial"/>
          <w:i/>
          <w:iCs/>
          <w:color w:val="000000"/>
          <w:sz w:val="18"/>
          <w:szCs w:val="18"/>
          <w:shd w:val="clear" w:color="auto" w:fill="FFFFFF"/>
        </w:rPr>
        <w:t>Les statues de Héros Salyens ou comment fut brisé une longue mémoire</w:t>
      </w:r>
      <w:r w:rsidR="006C5E3F" w:rsidRPr="006C5E3F">
        <w:rPr>
          <w:rFonts w:ascii="Verdana" w:hAnsi="Verdana"/>
          <w:color w:val="000000"/>
          <w:sz w:val="18"/>
          <w:szCs w:val="18"/>
          <w:shd w:val="clear" w:color="auto" w:fill="FFFFFF"/>
        </w:rPr>
        <w:t>    </w:t>
      </w:r>
    </w:p>
    <w:p w:rsidR="003A5C64" w:rsidRDefault="00633EFC">
      <w:pPr>
        <w:rPr>
          <w:rFonts w:ascii="Verdana" w:hAnsi="Verdana"/>
          <w:i/>
          <w:iCs/>
          <w:color w:val="000000"/>
          <w:sz w:val="18"/>
          <w:szCs w:val="18"/>
          <w:shd w:val="clear" w:color="auto" w:fill="FFFFFF"/>
        </w:rPr>
      </w:pPr>
      <w:r>
        <w:rPr>
          <w:rFonts w:ascii="Calibri" w:eastAsia="Times New Roman" w:hAnsi="Calibri" w:cs="Calibri"/>
          <w:bCs/>
          <w:i/>
          <w:color w:val="000000"/>
          <w:lang w:eastAsia="fr-FR"/>
        </w:rPr>
        <w:t xml:space="preserve">16h45 - </w:t>
      </w:r>
      <w:r w:rsidR="00F312AA" w:rsidRPr="006C5E3F">
        <w:rPr>
          <w:rFonts w:ascii="Calibri" w:eastAsia="Times New Roman" w:hAnsi="Calibri" w:cs="Calibri"/>
          <w:bCs/>
          <w:color w:val="000000"/>
          <w:lang w:eastAsia="fr-FR"/>
        </w:rPr>
        <w:t>St</w:t>
      </w:r>
      <w:r w:rsidR="006C5E3F">
        <w:rPr>
          <w:rFonts w:ascii="Calibri" w:eastAsia="Times New Roman" w:hAnsi="Calibri" w:cs="Calibri"/>
          <w:bCs/>
          <w:color w:val="000000"/>
          <w:lang w:eastAsia="fr-FR"/>
        </w:rPr>
        <w:t>éphane</w:t>
      </w:r>
      <w:r w:rsidR="00F312AA" w:rsidRPr="006C5E3F">
        <w:rPr>
          <w:rFonts w:ascii="Calibri" w:eastAsia="Times New Roman" w:hAnsi="Calibri" w:cs="Calibri"/>
          <w:bCs/>
          <w:color w:val="000000"/>
          <w:lang w:eastAsia="fr-FR"/>
        </w:rPr>
        <w:t xml:space="preserve"> </w:t>
      </w:r>
      <w:r w:rsidR="00F312AA" w:rsidRPr="006C5E3F">
        <w:rPr>
          <w:rFonts w:ascii="Calibri" w:eastAsia="Times New Roman" w:hAnsi="Calibri" w:cs="Calibri"/>
          <w:bCs/>
          <w:smallCaps/>
          <w:color w:val="000000"/>
          <w:lang w:eastAsia="fr-FR"/>
        </w:rPr>
        <w:t>Verger</w:t>
      </w:r>
      <w:r w:rsidR="000A6AE3">
        <w:rPr>
          <w:rFonts w:ascii="Calibri" w:eastAsia="Times New Roman" w:hAnsi="Calibri" w:cs="Calibri"/>
          <w:bCs/>
          <w:smallCaps/>
          <w:color w:val="000000"/>
          <w:lang w:eastAsia="fr-FR"/>
        </w:rPr>
        <w:t xml:space="preserve"> (</w:t>
      </w:r>
      <w:proofErr w:type="spellStart"/>
      <w:r w:rsidR="000A6AE3">
        <w:rPr>
          <w:rFonts w:ascii="Calibri" w:eastAsia="Times New Roman" w:hAnsi="Calibri" w:cs="Calibri"/>
          <w:bCs/>
          <w:smallCaps/>
          <w:color w:val="000000"/>
          <w:lang w:eastAsia="fr-FR"/>
        </w:rPr>
        <w:t>Ephe</w:t>
      </w:r>
      <w:proofErr w:type="spellEnd"/>
      <w:r w:rsidR="000A6AE3">
        <w:rPr>
          <w:rFonts w:ascii="Calibri" w:eastAsia="Times New Roman" w:hAnsi="Calibri" w:cs="Calibri"/>
          <w:bCs/>
          <w:smallCaps/>
          <w:color w:val="000000"/>
          <w:lang w:eastAsia="fr-FR"/>
        </w:rPr>
        <w:t>/</w:t>
      </w:r>
      <w:proofErr w:type="spellStart"/>
      <w:r w:rsidR="000A6AE3">
        <w:rPr>
          <w:rFonts w:ascii="Calibri" w:eastAsia="Times New Roman" w:hAnsi="Calibri" w:cs="Calibri"/>
          <w:bCs/>
          <w:smallCaps/>
          <w:color w:val="000000"/>
          <w:lang w:eastAsia="fr-FR"/>
        </w:rPr>
        <w:t>Aoroc</w:t>
      </w:r>
      <w:proofErr w:type="spellEnd"/>
      <w:r w:rsidR="000A6AE3">
        <w:rPr>
          <w:rFonts w:ascii="Calibri" w:eastAsia="Times New Roman" w:hAnsi="Calibri" w:cs="Calibri"/>
          <w:bCs/>
          <w:smallCaps/>
          <w:color w:val="000000"/>
          <w:lang w:eastAsia="fr-FR"/>
        </w:rPr>
        <w:t>)</w:t>
      </w:r>
      <w:r w:rsidR="006C5E3F" w:rsidRPr="006C5E3F">
        <w:rPr>
          <w:rFonts w:ascii="Calibri" w:eastAsia="Times New Roman" w:hAnsi="Calibri" w:cs="Calibri"/>
          <w:bCs/>
          <w:color w:val="000000"/>
          <w:lang w:eastAsia="fr-FR"/>
        </w:rPr>
        <w:t xml:space="preserve">, </w:t>
      </w:r>
      <w:r>
        <w:rPr>
          <w:rFonts w:ascii="Verdana" w:hAnsi="Verdana"/>
          <w:i/>
          <w:iCs/>
          <w:color w:val="000000"/>
          <w:sz w:val="18"/>
          <w:szCs w:val="18"/>
          <w:shd w:val="clear" w:color="auto" w:fill="FFFFFF"/>
        </w:rPr>
        <w:t>Ensembles d'objets, mémoire de famille, mémoire de tribu</w:t>
      </w:r>
    </w:p>
    <w:p w:rsidR="00633EFC" w:rsidRPr="00633EFC" w:rsidRDefault="00633EFC">
      <w:pPr>
        <w:rPr>
          <w:rFonts w:ascii="Calibri" w:eastAsia="Times New Roman" w:hAnsi="Calibri" w:cs="Calibri"/>
          <w:bCs/>
          <w:color w:val="000000"/>
          <w:lang w:eastAsia="fr-FR"/>
        </w:rPr>
      </w:pPr>
      <w:r>
        <w:rPr>
          <w:rFonts w:ascii="Verdana" w:hAnsi="Verdana"/>
          <w:i/>
          <w:iCs/>
          <w:color w:val="000000"/>
          <w:sz w:val="18"/>
          <w:szCs w:val="18"/>
          <w:shd w:val="clear" w:color="auto" w:fill="FFFFFF"/>
        </w:rPr>
        <w:t>17h30 - Discussion</w:t>
      </w:r>
    </w:p>
    <w:sectPr w:rsidR="00633EFC" w:rsidRPr="00633EFC" w:rsidSect="00E032A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AA"/>
    <w:rsid w:val="000A6AE3"/>
    <w:rsid w:val="003A5C64"/>
    <w:rsid w:val="004D460E"/>
    <w:rsid w:val="005E0CD2"/>
    <w:rsid w:val="00605651"/>
    <w:rsid w:val="00633EFC"/>
    <w:rsid w:val="006C5E3F"/>
    <w:rsid w:val="006E5472"/>
    <w:rsid w:val="00764768"/>
    <w:rsid w:val="008017C2"/>
    <w:rsid w:val="00A31CBF"/>
    <w:rsid w:val="00E032A6"/>
    <w:rsid w:val="00E75656"/>
    <w:rsid w:val="00F312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A8A56-6498-4A10-97BF-8CA5A837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2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336</Words>
  <Characters>1849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Aoroc</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Lejars</dc:creator>
  <cp:keywords/>
  <dc:description/>
  <cp:lastModifiedBy>Thierry Lejars</cp:lastModifiedBy>
  <cp:revision>10</cp:revision>
  <dcterms:created xsi:type="dcterms:W3CDTF">2019-04-18T05:00:00Z</dcterms:created>
  <dcterms:modified xsi:type="dcterms:W3CDTF">2019-05-20T07:34:00Z</dcterms:modified>
</cp:coreProperties>
</file>