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60" w:rsidRPr="004C7A9B" w:rsidRDefault="00246860" w:rsidP="00246860">
      <w:pPr>
        <w:spacing w:after="0" w:line="240" w:lineRule="auto"/>
        <w:jc w:val="center"/>
        <w:rPr>
          <w:b/>
          <w:smallCaps/>
          <w:sz w:val="28"/>
          <w:szCs w:val="28"/>
        </w:rPr>
      </w:pPr>
      <w:r w:rsidRPr="004C7A9B">
        <w:rPr>
          <w:b/>
          <w:smallCaps/>
          <w:sz w:val="28"/>
          <w:szCs w:val="28"/>
        </w:rPr>
        <w:t>UMR 8546-AOROC, préparation du document d’évaluation quinquennal</w:t>
      </w:r>
    </w:p>
    <w:p w:rsidR="004C7A9B" w:rsidRDefault="004C7A9B" w:rsidP="004C7A9B">
      <w:pPr>
        <w:spacing w:after="0" w:line="240" w:lineRule="auto"/>
        <w:jc w:val="both"/>
        <w:rPr>
          <w:smallCaps/>
          <w:sz w:val="28"/>
          <w:szCs w:val="28"/>
        </w:rPr>
      </w:pPr>
    </w:p>
    <w:p w:rsidR="00CE5AC8" w:rsidRPr="004C7A9B" w:rsidRDefault="00DF0060" w:rsidP="004C7A9B">
      <w:pPr>
        <w:spacing w:after="0" w:line="240" w:lineRule="auto"/>
        <w:jc w:val="both"/>
        <w:rPr>
          <w:b/>
          <w:smallCaps/>
          <w:sz w:val="28"/>
          <w:szCs w:val="28"/>
        </w:rPr>
      </w:pPr>
      <w:r w:rsidRPr="004C7A9B">
        <w:rPr>
          <w:b/>
          <w:smallCaps/>
          <w:sz w:val="28"/>
          <w:szCs w:val="28"/>
        </w:rPr>
        <w:t>Julia Genechesi</w:t>
      </w:r>
    </w:p>
    <w:p w:rsidR="004C7A9B" w:rsidRPr="004C7A9B" w:rsidRDefault="004C7A9B" w:rsidP="004C7A9B">
      <w:pPr>
        <w:spacing w:after="0" w:line="240" w:lineRule="auto"/>
        <w:jc w:val="both"/>
        <w:rPr>
          <w:b/>
        </w:rPr>
      </w:pPr>
      <w:r w:rsidRPr="004C7A9B">
        <w:rPr>
          <w:b/>
        </w:rPr>
        <w:t>Conservatrice au Musée monétaire cantonal à Lausanne</w:t>
      </w:r>
      <w:r>
        <w:rPr>
          <w:b/>
        </w:rPr>
        <w:t xml:space="preserve"> (Suisse)</w:t>
      </w:r>
      <w:bookmarkStart w:id="0" w:name="_GoBack"/>
      <w:bookmarkEnd w:id="0"/>
      <w:r w:rsidRPr="004C7A9B">
        <w:rPr>
          <w:b/>
        </w:rPr>
        <w:t xml:space="preserve"> depuis 2009.</w:t>
      </w:r>
    </w:p>
    <w:p w:rsidR="004C7A9B" w:rsidRPr="004C7A9B" w:rsidRDefault="004C7A9B" w:rsidP="004C7A9B">
      <w:pPr>
        <w:spacing w:after="0" w:line="240" w:lineRule="auto"/>
        <w:jc w:val="both"/>
        <w:rPr>
          <w:smallCaps/>
        </w:rPr>
      </w:pPr>
    </w:p>
    <w:p w:rsidR="00DF0060" w:rsidRPr="004C7A9B" w:rsidRDefault="00DF0060" w:rsidP="004C7A9B">
      <w:pPr>
        <w:spacing w:after="0" w:line="240" w:lineRule="auto"/>
        <w:jc w:val="both"/>
      </w:pPr>
      <w:r w:rsidRPr="004C7A9B">
        <w:rPr>
          <w:b/>
        </w:rPr>
        <w:t>Ecole doctorale</w:t>
      </w:r>
      <w:r w:rsidRPr="004C7A9B">
        <w:t> : Ed 112</w:t>
      </w:r>
    </w:p>
    <w:p w:rsidR="00DF0060" w:rsidRPr="004C7A9B" w:rsidRDefault="00DF0060" w:rsidP="004C7A9B">
      <w:pPr>
        <w:spacing w:after="0" w:line="240" w:lineRule="auto"/>
        <w:jc w:val="both"/>
      </w:pPr>
      <w:r w:rsidRPr="004C7A9B">
        <w:rPr>
          <w:b/>
        </w:rPr>
        <w:t>Année de première inscription</w:t>
      </w:r>
      <w:r w:rsidR="004C7A9B">
        <w:rPr>
          <w:b/>
        </w:rPr>
        <w:t xml:space="preserve"> en thèse</w:t>
      </w:r>
      <w:r w:rsidRPr="004C7A9B">
        <w:t> : 2005</w:t>
      </w:r>
    </w:p>
    <w:p w:rsidR="00DF0060" w:rsidRPr="004C7A9B" w:rsidRDefault="00DF0060" w:rsidP="004C7A9B">
      <w:pPr>
        <w:spacing w:after="0" w:line="240" w:lineRule="auto"/>
        <w:jc w:val="both"/>
      </w:pPr>
      <w:r w:rsidRPr="004C7A9B">
        <w:rPr>
          <w:b/>
        </w:rPr>
        <w:t>Directeurs</w:t>
      </w:r>
      <w:r w:rsidRPr="004C7A9B">
        <w:t xml:space="preserve"> : Olivier </w:t>
      </w:r>
      <w:proofErr w:type="spellStart"/>
      <w:r w:rsidRPr="004C7A9B">
        <w:t>Buchsenschutz</w:t>
      </w:r>
      <w:proofErr w:type="spellEnd"/>
      <w:r w:rsidRPr="004C7A9B">
        <w:t xml:space="preserve"> et Katherine </w:t>
      </w:r>
      <w:proofErr w:type="spellStart"/>
      <w:r w:rsidRPr="004C7A9B">
        <w:t>Gruel</w:t>
      </w:r>
      <w:proofErr w:type="spellEnd"/>
    </w:p>
    <w:p w:rsidR="00DF0060" w:rsidRPr="004C7A9B" w:rsidRDefault="00DF0060" w:rsidP="004C7A9B">
      <w:pPr>
        <w:spacing w:after="0" w:line="240" w:lineRule="auto"/>
        <w:jc w:val="both"/>
      </w:pPr>
      <w:r w:rsidRPr="004C7A9B">
        <w:rPr>
          <w:b/>
        </w:rPr>
        <w:t>Date de soutenance</w:t>
      </w:r>
      <w:r w:rsidRPr="004C7A9B">
        <w:t> : 29 mai 2012</w:t>
      </w:r>
    </w:p>
    <w:p w:rsidR="00DF0060" w:rsidRPr="004C7A9B" w:rsidRDefault="00DF0060" w:rsidP="004C7A9B">
      <w:pPr>
        <w:spacing w:after="0" w:line="240" w:lineRule="auto"/>
        <w:jc w:val="both"/>
      </w:pPr>
      <w:r w:rsidRPr="004C7A9B">
        <w:rPr>
          <w:b/>
        </w:rPr>
        <w:t>Titre de la thèse</w:t>
      </w:r>
      <w:r w:rsidRPr="004C7A9B">
        <w:t xml:space="preserve"> :</w:t>
      </w:r>
      <w:r w:rsidRPr="004C7A9B">
        <w:t xml:space="preserve"> </w:t>
      </w:r>
      <w:r w:rsidRPr="004C7A9B">
        <w:t>Les monnayages gaulois et marseillais découverts en vallée du Rhône : circulation monétaire et approche économique</w:t>
      </w:r>
      <w:r w:rsidRPr="004C7A9B">
        <w:t xml:space="preserve">. </w:t>
      </w:r>
    </w:p>
    <w:p w:rsidR="00DF0060" w:rsidRPr="004C7A9B" w:rsidRDefault="00DF0060" w:rsidP="004C7A9B">
      <w:pPr>
        <w:spacing w:after="0" w:line="240" w:lineRule="auto"/>
        <w:jc w:val="both"/>
      </w:pPr>
    </w:p>
    <w:p w:rsidR="004C7A9B" w:rsidRPr="004C7A9B" w:rsidRDefault="004C7A9B" w:rsidP="004C7A9B">
      <w:pPr>
        <w:spacing w:after="0"/>
        <w:jc w:val="both"/>
        <w:rPr>
          <w:b/>
          <w:u w:val="single"/>
        </w:rPr>
      </w:pPr>
      <w:r w:rsidRPr="004C7A9B">
        <w:rPr>
          <w:b/>
          <w:u w:val="single"/>
        </w:rPr>
        <w:t>Publications 2012-2016</w:t>
      </w:r>
    </w:p>
    <w:p w:rsidR="004C7A9B" w:rsidRPr="004C7A9B" w:rsidRDefault="004C7A9B" w:rsidP="004C7A9B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uppressAutoHyphens/>
        <w:spacing w:after="0" w:line="240" w:lineRule="auto"/>
        <w:ind w:left="0" w:hanging="284"/>
        <w:jc w:val="both"/>
        <w:rPr>
          <w:b/>
        </w:rPr>
      </w:pPr>
      <w:proofErr w:type="spellStart"/>
      <w:r w:rsidRPr="004C7A9B">
        <w:rPr>
          <w:b/>
        </w:rPr>
        <w:t>Geiser</w:t>
      </w:r>
      <w:proofErr w:type="spellEnd"/>
      <w:r w:rsidRPr="004C7A9B">
        <w:rPr>
          <w:b/>
        </w:rPr>
        <w:t>, Genechesi 2013</w:t>
      </w:r>
      <w:r w:rsidRPr="004C7A9B">
        <w:t xml:space="preserve"> : GEISER (A.), GENECHESI (J.) - </w:t>
      </w:r>
      <w:r w:rsidRPr="004C7A9B">
        <w:rPr>
          <w:bCs/>
        </w:rPr>
        <w:t xml:space="preserve">Identification d'une légende de la vallée du Rhône sur un quinaire recueilli en pays helvète. </w:t>
      </w:r>
      <w:proofErr w:type="gramStart"/>
      <w:r w:rsidRPr="004C7A9B">
        <w:rPr>
          <w:bCs/>
          <w:i/>
          <w:lang w:val="en-GB"/>
        </w:rPr>
        <w:t>In</w:t>
      </w:r>
      <w:r w:rsidRPr="004C7A9B">
        <w:rPr>
          <w:bCs/>
          <w:lang w:val="en-GB"/>
        </w:rPr>
        <w:t> :</w:t>
      </w:r>
      <w:proofErr w:type="gramEnd"/>
      <w:r w:rsidRPr="004C7A9B">
        <w:rPr>
          <w:bCs/>
          <w:lang w:val="en-GB"/>
        </w:rPr>
        <w:t xml:space="preserve"> </w:t>
      </w:r>
      <w:proofErr w:type="spellStart"/>
      <w:r w:rsidRPr="004C7A9B">
        <w:rPr>
          <w:bCs/>
          <w:lang w:val="en-GB"/>
        </w:rPr>
        <w:t>Krausz</w:t>
      </w:r>
      <w:proofErr w:type="spellEnd"/>
      <w:r w:rsidRPr="004C7A9B">
        <w:rPr>
          <w:bCs/>
          <w:lang w:val="en-GB"/>
        </w:rPr>
        <w:t xml:space="preserve"> (S.), Colin (A.), Gruel (K.), Ralston (I.), </w:t>
      </w:r>
      <w:proofErr w:type="spellStart"/>
      <w:r w:rsidRPr="004C7A9B">
        <w:rPr>
          <w:bCs/>
          <w:lang w:val="en-GB"/>
        </w:rPr>
        <w:t>Dechezlepretre</w:t>
      </w:r>
      <w:proofErr w:type="spellEnd"/>
      <w:r w:rsidRPr="004C7A9B">
        <w:rPr>
          <w:bCs/>
          <w:lang w:val="en-GB"/>
        </w:rPr>
        <w:t xml:space="preserve"> (T.) </w:t>
      </w:r>
      <w:r w:rsidRPr="004C7A9B">
        <w:rPr>
          <w:bCs/>
        </w:rPr>
        <w:t>(</w:t>
      </w:r>
      <w:proofErr w:type="spellStart"/>
      <w:r w:rsidRPr="004C7A9B">
        <w:rPr>
          <w:bCs/>
        </w:rPr>
        <w:t>dir</w:t>
      </w:r>
      <w:proofErr w:type="spellEnd"/>
      <w:r w:rsidRPr="004C7A9B">
        <w:rPr>
          <w:bCs/>
        </w:rPr>
        <w:t xml:space="preserve">.) - </w:t>
      </w:r>
      <w:r w:rsidRPr="004C7A9B">
        <w:rPr>
          <w:bCs/>
          <w:i/>
          <w:iCs/>
        </w:rPr>
        <w:t xml:space="preserve">L’Âge du fer en Europe. Mélanges offerts à Olivier </w:t>
      </w:r>
      <w:proofErr w:type="spellStart"/>
      <w:r w:rsidRPr="004C7A9B">
        <w:rPr>
          <w:bCs/>
          <w:i/>
          <w:iCs/>
        </w:rPr>
        <w:t>Buchsenschutz</w:t>
      </w:r>
      <w:proofErr w:type="spellEnd"/>
      <w:r w:rsidRPr="004C7A9B">
        <w:rPr>
          <w:bCs/>
        </w:rPr>
        <w:t xml:space="preserve">. Bordeaux, </w:t>
      </w:r>
      <w:proofErr w:type="spellStart"/>
      <w:r w:rsidRPr="004C7A9B">
        <w:rPr>
          <w:bCs/>
        </w:rPr>
        <w:t>Ausonius</w:t>
      </w:r>
      <w:proofErr w:type="spellEnd"/>
      <w:r w:rsidRPr="004C7A9B">
        <w:rPr>
          <w:bCs/>
        </w:rPr>
        <w:t>, 2013, p. 521-528 (Mémoires, 32). </w:t>
      </w:r>
    </w:p>
    <w:p w:rsidR="004C7A9B" w:rsidRPr="004C7A9B" w:rsidRDefault="004C7A9B" w:rsidP="004C7A9B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uppressAutoHyphens/>
        <w:spacing w:after="0" w:line="240" w:lineRule="auto"/>
        <w:ind w:left="0" w:hanging="284"/>
        <w:jc w:val="both"/>
      </w:pPr>
      <w:proofErr w:type="spellStart"/>
      <w:r w:rsidRPr="004C7A9B">
        <w:rPr>
          <w:b/>
        </w:rPr>
        <w:t>Geiser</w:t>
      </w:r>
      <w:proofErr w:type="spellEnd"/>
      <w:r w:rsidRPr="004C7A9B">
        <w:rPr>
          <w:b/>
        </w:rPr>
        <w:t xml:space="preserve"> </w:t>
      </w:r>
      <w:r w:rsidRPr="004C7A9B">
        <w:rPr>
          <w:b/>
          <w:i/>
        </w:rPr>
        <w:t xml:space="preserve">et </w:t>
      </w:r>
      <w:proofErr w:type="spellStart"/>
      <w:r w:rsidRPr="004C7A9B">
        <w:rPr>
          <w:b/>
          <w:i/>
        </w:rPr>
        <w:t>alii</w:t>
      </w:r>
      <w:proofErr w:type="spellEnd"/>
      <w:r w:rsidRPr="004C7A9B">
        <w:rPr>
          <w:b/>
        </w:rPr>
        <w:t xml:space="preserve"> 2012</w:t>
      </w:r>
      <w:r w:rsidRPr="004C7A9B">
        <w:t xml:space="preserve"> : GEISER (A.), GENECHESI (J.) et SCOCCIMARO (N.) - Monnaie et écriture au second âge du Fer autour de l'arc alpin. Une nouvelle approche des statères épigraphes attribués naguère aux Salasses. </w:t>
      </w:r>
      <w:r w:rsidRPr="004C7A9B">
        <w:rPr>
          <w:i/>
        </w:rPr>
        <w:t>Etudes celtiques</w:t>
      </w:r>
      <w:r w:rsidRPr="004C7A9B">
        <w:t>, XXXVIII, p. 77-129.</w:t>
      </w:r>
    </w:p>
    <w:p w:rsidR="004C7A9B" w:rsidRPr="004C7A9B" w:rsidRDefault="004C7A9B" w:rsidP="004C7A9B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hanging="284"/>
        <w:jc w:val="both"/>
        <w:rPr>
          <w:b/>
          <w:bCs/>
        </w:rPr>
      </w:pPr>
      <w:r w:rsidRPr="004C7A9B">
        <w:rPr>
          <w:b/>
          <w:bCs/>
        </w:rPr>
        <w:t>Genechesi 2012 </w:t>
      </w:r>
      <w:r w:rsidRPr="004C7A9B">
        <w:rPr>
          <w:bCs/>
        </w:rPr>
        <w:t xml:space="preserve">: GENECHESI (J.) - Le trésor de monnaies royales du </w:t>
      </w:r>
      <w:proofErr w:type="spellStart"/>
      <w:r w:rsidRPr="004C7A9B">
        <w:rPr>
          <w:bCs/>
        </w:rPr>
        <w:t>Brassus</w:t>
      </w:r>
      <w:proofErr w:type="spellEnd"/>
      <w:r w:rsidRPr="004C7A9B">
        <w:rPr>
          <w:bCs/>
        </w:rPr>
        <w:t xml:space="preserve">. </w:t>
      </w:r>
      <w:r w:rsidRPr="004C7A9B">
        <w:rPr>
          <w:bCs/>
          <w:i/>
          <w:iCs/>
        </w:rPr>
        <w:t>Bulletin de l'association de amis du Musée monétaire cantonal</w:t>
      </w:r>
      <w:r w:rsidRPr="004C7A9B">
        <w:rPr>
          <w:bCs/>
        </w:rPr>
        <w:t xml:space="preserve">, 25, 2012, p. 41-53. </w:t>
      </w:r>
    </w:p>
    <w:p w:rsidR="004C7A9B" w:rsidRPr="004C7A9B" w:rsidRDefault="004C7A9B" w:rsidP="004C7A9B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hanging="284"/>
        <w:jc w:val="both"/>
        <w:rPr>
          <w:b/>
          <w:bCs/>
        </w:rPr>
      </w:pPr>
      <w:r w:rsidRPr="004C7A9B">
        <w:rPr>
          <w:b/>
          <w:bCs/>
        </w:rPr>
        <w:t xml:space="preserve">Genechesi 2013a </w:t>
      </w:r>
      <w:r w:rsidRPr="004C7A9B">
        <w:rPr>
          <w:bCs/>
        </w:rPr>
        <w:t xml:space="preserve">: GENECHESI (J.) - Le développement de la circulation monétaire dans le sud-est de la Gaule. </w:t>
      </w:r>
      <w:r w:rsidRPr="004C7A9B">
        <w:rPr>
          <w:bCs/>
          <w:i/>
        </w:rPr>
        <w:t>Dossiers d’Archéologie</w:t>
      </w:r>
      <w:r w:rsidRPr="004C7A9B">
        <w:rPr>
          <w:bCs/>
        </w:rPr>
        <w:t>, 360, 2013, p. 60-63.</w:t>
      </w:r>
    </w:p>
    <w:p w:rsidR="004C7A9B" w:rsidRPr="004C7A9B" w:rsidRDefault="004C7A9B" w:rsidP="004C7A9B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uppressAutoHyphens/>
        <w:spacing w:after="0" w:line="240" w:lineRule="auto"/>
        <w:ind w:left="0" w:hanging="284"/>
        <w:jc w:val="both"/>
      </w:pPr>
      <w:r w:rsidRPr="004C7A9B">
        <w:rPr>
          <w:b/>
        </w:rPr>
        <w:t>Genechesi 2013b</w:t>
      </w:r>
      <w:r w:rsidRPr="004C7A9B">
        <w:t xml:space="preserve"> : GENECHESI (J.) - Le monnayage préromain découvert en Ardèche. </w:t>
      </w:r>
      <w:r w:rsidRPr="004C7A9B">
        <w:rPr>
          <w:i/>
        </w:rPr>
        <w:t>Ardèche Archéologie</w:t>
      </w:r>
      <w:r w:rsidRPr="004C7A9B">
        <w:t>, 30, 2013, à paraître.</w:t>
      </w:r>
    </w:p>
    <w:p w:rsidR="004C7A9B" w:rsidRPr="004C7A9B" w:rsidRDefault="004C7A9B" w:rsidP="004C7A9B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uppressAutoHyphens/>
        <w:spacing w:after="0" w:line="240" w:lineRule="auto"/>
        <w:ind w:left="0" w:hanging="284"/>
        <w:jc w:val="both"/>
      </w:pPr>
      <w:r w:rsidRPr="004C7A9B">
        <w:rPr>
          <w:b/>
        </w:rPr>
        <w:t>Genechesi 2014a</w:t>
      </w:r>
      <w:r w:rsidRPr="004C7A9B">
        <w:t xml:space="preserve"> : GENECHESI (J.) - La circulation monétaire en moyenne vallée du Rhône. Panneau pour l’exposition itinérante </w:t>
      </w:r>
      <w:r w:rsidRPr="004C7A9B">
        <w:rPr>
          <w:i/>
        </w:rPr>
        <w:t>Les Gaulois, une exposition renversante</w:t>
      </w:r>
      <w:r w:rsidRPr="004C7A9B">
        <w:t>. Etoile-sur-Rhône, du 2 octobre au 28 décembre 2014, INRAP et la Cité des sciences et de l’industrie.</w:t>
      </w:r>
    </w:p>
    <w:p w:rsidR="004C7A9B" w:rsidRPr="004C7A9B" w:rsidRDefault="004C7A9B" w:rsidP="004C7A9B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uppressAutoHyphens/>
        <w:spacing w:after="0" w:line="240" w:lineRule="auto"/>
        <w:ind w:left="0" w:hanging="284"/>
        <w:jc w:val="both"/>
      </w:pPr>
      <w:r w:rsidRPr="004C7A9B">
        <w:rPr>
          <w:b/>
        </w:rPr>
        <w:t>Genechesi 2014b</w:t>
      </w:r>
      <w:r w:rsidRPr="004C7A9B">
        <w:t xml:space="preserve"> : GENECHESI (J.) - Les monnaies gauloises découvertes en territoire </w:t>
      </w:r>
      <w:proofErr w:type="spellStart"/>
      <w:r w:rsidRPr="004C7A9B">
        <w:t>voconce</w:t>
      </w:r>
      <w:proofErr w:type="spellEnd"/>
      <w:r w:rsidRPr="004C7A9B">
        <w:t xml:space="preserve">. </w:t>
      </w:r>
      <w:r w:rsidRPr="004C7A9B">
        <w:rPr>
          <w:i/>
        </w:rPr>
        <w:t>Bulletin de la Société Française de Numismatique,</w:t>
      </w:r>
      <w:r w:rsidRPr="004C7A9B">
        <w:t xml:space="preserve"> 69</w:t>
      </w:r>
      <w:r w:rsidRPr="004C7A9B">
        <w:rPr>
          <w:vertAlign w:val="superscript"/>
        </w:rPr>
        <w:t>e</w:t>
      </w:r>
      <w:r w:rsidRPr="004C7A9B">
        <w:t xml:space="preserve"> année, n°6, juin 2014, p. 130-137.</w:t>
      </w:r>
    </w:p>
    <w:p w:rsidR="004C7A9B" w:rsidRPr="004C7A9B" w:rsidRDefault="004C7A9B" w:rsidP="004C7A9B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uppressAutoHyphens/>
        <w:spacing w:after="0" w:line="240" w:lineRule="auto"/>
        <w:ind w:left="0" w:hanging="284"/>
        <w:jc w:val="both"/>
      </w:pPr>
      <w:r w:rsidRPr="004C7A9B">
        <w:rPr>
          <w:b/>
        </w:rPr>
        <w:t>Genechesi 2015</w:t>
      </w:r>
      <w:r w:rsidRPr="004C7A9B">
        <w:t xml:space="preserve"> : GENECHESI (J.) - Le Rhône et les différentes circulations monétaires. </w:t>
      </w:r>
      <w:r w:rsidRPr="004C7A9B">
        <w:rPr>
          <w:i/>
        </w:rPr>
        <w:t>In </w:t>
      </w:r>
      <w:r w:rsidRPr="004C7A9B">
        <w:t xml:space="preserve">: </w:t>
      </w:r>
      <w:proofErr w:type="spellStart"/>
      <w:r w:rsidRPr="004C7A9B">
        <w:t>Olmer</w:t>
      </w:r>
      <w:proofErr w:type="spellEnd"/>
      <w:r w:rsidRPr="004C7A9B">
        <w:t xml:space="preserve"> (F.) et </w:t>
      </w:r>
      <w:proofErr w:type="spellStart"/>
      <w:r w:rsidRPr="004C7A9B">
        <w:t>Roure</w:t>
      </w:r>
      <w:proofErr w:type="spellEnd"/>
      <w:r w:rsidRPr="004C7A9B">
        <w:t xml:space="preserve"> (R.), </w:t>
      </w:r>
      <w:r w:rsidRPr="004C7A9B">
        <w:rPr>
          <w:i/>
        </w:rPr>
        <w:t>Les Gaulois au fil de l’eau</w:t>
      </w:r>
      <w:r w:rsidRPr="004C7A9B">
        <w:t xml:space="preserve">, Actes du </w:t>
      </w:r>
      <w:proofErr w:type="spellStart"/>
      <w:r w:rsidRPr="004C7A9B">
        <w:t>XXXVII</w:t>
      </w:r>
      <w:r w:rsidRPr="004C7A9B">
        <w:rPr>
          <w:vertAlign w:val="superscript"/>
        </w:rPr>
        <w:t>e</w:t>
      </w:r>
      <w:proofErr w:type="spellEnd"/>
      <w:r w:rsidRPr="004C7A9B">
        <w:t xml:space="preserve"> colloque de </w:t>
      </w:r>
      <w:r w:rsidRPr="004C7A9B">
        <w:rPr>
          <w:bCs/>
        </w:rPr>
        <w:t xml:space="preserve">l’AFEAF, </w:t>
      </w:r>
      <w:r w:rsidRPr="004C7A9B">
        <w:t>Montpellier, 7-11 mai 2013, Bordeaux, 2015, p. 273-288 (</w:t>
      </w:r>
      <w:proofErr w:type="spellStart"/>
      <w:r w:rsidRPr="004C7A9B">
        <w:t>Ausonius</w:t>
      </w:r>
      <w:proofErr w:type="spellEnd"/>
      <w:r w:rsidRPr="004C7A9B">
        <w:t xml:space="preserve"> Mémoires 39).</w:t>
      </w:r>
    </w:p>
    <w:p w:rsidR="004C7A9B" w:rsidRPr="004C7A9B" w:rsidRDefault="004C7A9B" w:rsidP="004C7A9B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uppressAutoHyphens/>
        <w:spacing w:after="0" w:line="240" w:lineRule="auto"/>
        <w:ind w:left="0" w:hanging="284"/>
        <w:jc w:val="both"/>
      </w:pPr>
      <w:r w:rsidRPr="004C7A9B">
        <w:rPr>
          <w:b/>
        </w:rPr>
        <w:t>Genechesi, Lemarchand 2014</w:t>
      </w:r>
      <w:r w:rsidRPr="004C7A9B">
        <w:t xml:space="preserve"> : GENECHESI (J.) et LEMARCHAND (F.) - La monétarisation de l’économie. </w:t>
      </w:r>
      <w:r w:rsidRPr="004C7A9B">
        <w:rPr>
          <w:i/>
        </w:rPr>
        <w:t>Les Cahiers Science et Vie</w:t>
      </w:r>
      <w:r w:rsidRPr="004C7A9B">
        <w:t>, 146, juillet 2014, p. 79.</w:t>
      </w:r>
    </w:p>
    <w:p w:rsidR="004C7A9B" w:rsidRPr="004C7A9B" w:rsidRDefault="004C7A9B" w:rsidP="004C7A9B">
      <w:pPr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suppressAutoHyphens/>
        <w:spacing w:after="0" w:line="240" w:lineRule="auto"/>
        <w:ind w:left="0" w:hanging="284"/>
        <w:jc w:val="both"/>
        <w:rPr>
          <w:b/>
        </w:rPr>
      </w:pPr>
      <w:r w:rsidRPr="004C7A9B">
        <w:rPr>
          <w:b/>
        </w:rPr>
        <w:t xml:space="preserve">Genechesi </w:t>
      </w:r>
      <w:r w:rsidRPr="004C7A9B">
        <w:rPr>
          <w:b/>
          <w:i/>
        </w:rPr>
        <w:t xml:space="preserve">et </w:t>
      </w:r>
      <w:proofErr w:type="spellStart"/>
      <w:r w:rsidRPr="004C7A9B">
        <w:rPr>
          <w:b/>
          <w:i/>
        </w:rPr>
        <w:t>alii</w:t>
      </w:r>
      <w:proofErr w:type="spellEnd"/>
      <w:r w:rsidRPr="004C7A9B">
        <w:rPr>
          <w:b/>
        </w:rPr>
        <w:t xml:space="preserve"> 2013 </w:t>
      </w:r>
      <w:r w:rsidRPr="004C7A9B">
        <w:t>: GENECHESI (J.), GENTRIC (G.) et PREYNAT (J.-P.) - Les monnaies de l’</w:t>
      </w:r>
      <w:r w:rsidRPr="004C7A9B">
        <w:rPr>
          <w:i/>
        </w:rPr>
        <w:t>oppidum</w:t>
      </w:r>
      <w:r w:rsidRPr="004C7A9B">
        <w:t xml:space="preserve"> d’</w:t>
      </w:r>
      <w:proofErr w:type="spellStart"/>
      <w:r w:rsidRPr="004C7A9B">
        <w:t>Essalois</w:t>
      </w:r>
      <w:proofErr w:type="spellEnd"/>
      <w:r w:rsidRPr="004C7A9B">
        <w:t xml:space="preserve"> (Loire). Revue Suisse de Numismatique, 92, 2013, p. 19-68.</w:t>
      </w:r>
    </w:p>
    <w:p w:rsidR="004C7A9B" w:rsidRPr="004C7A9B" w:rsidRDefault="004C7A9B" w:rsidP="004C7A9B">
      <w:pPr>
        <w:spacing w:after="0" w:line="240" w:lineRule="auto"/>
        <w:jc w:val="both"/>
        <w:rPr>
          <w:b/>
        </w:rPr>
      </w:pPr>
    </w:p>
    <w:p w:rsidR="00DF0060" w:rsidRPr="004C7A9B" w:rsidRDefault="00DF0060" w:rsidP="004C7A9B">
      <w:pPr>
        <w:spacing w:after="0" w:line="240" w:lineRule="auto"/>
        <w:jc w:val="both"/>
        <w:rPr>
          <w:b/>
          <w:u w:val="single"/>
        </w:rPr>
      </w:pPr>
      <w:r w:rsidRPr="004C7A9B">
        <w:rPr>
          <w:b/>
          <w:u w:val="single"/>
        </w:rPr>
        <w:t xml:space="preserve">Expositions au Musée monétaire : </w:t>
      </w:r>
    </w:p>
    <w:p w:rsidR="00DF0060" w:rsidRPr="004C7A9B" w:rsidRDefault="00DF0060" w:rsidP="004C7A9B">
      <w:pPr>
        <w:spacing w:after="0"/>
        <w:ind w:hanging="284"/>
        <w:jc w:val="both"/>
      </w:pPr>
      <w:r w:rsidRPr="004C7A9B">
        <w:rPr>
          <w:rFonts w:eastAsia="Times New Roman"/>
        </w:rPr>
        <w:t>-</w:t>
      </w:r>
      <w:r w:rsidRPr="004C7A9B">
        <w:rPr>
          <w:rFonts w:eastAsia="Times New Roman"/>
        </w:rPr>
        <w:tab/>
        <w:t>« </w:t>
      </w:r>
      <w:r w:rsidRPr="004C7A9B">
        <w:rPr>
          <w:rFonts w:eastAsia="Times New Roman"/>
          <w:b/>
        </w:rPr>
        <w:t>Par ici la monnaie !</w:t>
      </w:r>
      <w:r w:rsidRPr="004C7A9B">
        <w:rPr>
          <w:rFonts w:eastAsia="Times New Roman"/>
        </w:rPr>
        <w:t xml:space="preserve">» </w:t>
      </w:r>
      <w:r w:rsidRPr="004C7A9B">
        <w:t xml:space="preserve">au Musée monétaire cantonal, nouvelle exposition permanente </w:t>
      </w:r>
      <w:r w:rsidRPr="004C7A9B">
        <w:rPr>
          <w:rFonts w:eastAsia="Times New Roman"/>
        </w:rPr>
        <w:t>depuis le 03 décembre 2015.</w:t>
      </w:r>
    </w:p>
    <w:p w:rsidR="00DF0060" w:rsidRPr="004C7A9B" w:rsidRDefault="00DF0060" w:rsidP="004C7A9B">
      <w:pPr>
        <w:spacing w:after="0"/>
        <w:ind w:hanging="284"/>
        <w:jc w:val="both"/>
      </w:pPr>
      <w:r w:rsidRPr="004C7A9B">
        <w:rPr>
          <w:rFonts w:eastAsia="Times New Roman"/>
        </w:rPr>
        <w:t>-</w:t>
      </w:r>
      <w:r w:rsidRPr="004C7A9B">
        <w:rPr>
          <w:rFonts w:eastAsia="Times New Roman"/>
        </w:rPr>
        <w:tab/>
      </w:r>
      <w:r w:rsidRPr="004C7A9B">
        <w:rPr>
          <w:b/>
        </w:rPr>
        <w:t>« NAPOLEON, un destin gravé dans le métal »</w:t>
      </w:r>
      <w:r w:rsidRPr="004C7A9B">
        <w:t xml:space="preserve"> au Musée monétaire cantonal du 02 septembre 2011 au 02 septembre 2012.</w:t>
      </w:r>
    </w:p>
    <w:p w:rsidR="00DF0060" w:rsidRPr="004C7A9B" w:rsidRDefault="00DF0060" w:rsidP="004C7A9B">
      <w:pPr>
        <w:spacing w:after="0"/>
        <w:ind w:hanging="284"/>
        <w:jc w:val="both"/>
      </w:pPr>
      <w:r w:rsidRPr="004C7A9B">
        <w:rPr>
          <w:rFonts w:eastAsia="Times New Roman"/>
        </w:rPr>
        <w:t>-</w:t>
      </w:r>
      <w:r w:rsidRPr="004C7A9B">
        <w:rPr>
          <w:rFonts w:eastAsia="Times New Roman"/>
        </w:rPr>
        <w:tab/>
        <w:t>« </w:t>
      </w:r>
      <w:r w:rsidRPr="004C7A9B">
        <w:rPr>
          <w:rFonts w:eastAsia="Times New Roman"/>
          <w:b/>
        </w:rPr>
        <w:t>ALEXANDRE LE GRAND et les Royaumes hellénistiques</w:t>
      </w:r>
      <w:r w:rsidRPr="004C7A9B">
        <w:rPr>
          <w:rFonts w:eastAsia="Times New Roman"/>
        </w:rPr>
        <w:t xml:space="preserve"> » </w:t>
      </w:r>
      <w:r w:rsidRPr="004C7A9B">
        <w:t xml:space="preserve">au Musée monétaire cantonal </w:t>
      </w:r>
      <w:r w:rsidRPr="004C7A9B">
        <w:rPr>
          <w:rFonts w:eastAsia="Times New Roman"/>
        </w:rPr>
        <w:t>du 28 janvier 2010 au 21 août 2011.</w:t>
      </w:r>
    </w:p>
    <w:p w:rsidR="004C7A9B" w:rsidRDefault="004C7A9B" w:rsidP="004C7A9B">
      <w:pPr>
        <w:spacing w:after="0" w:line="240" w:lineRule="auto"/>
        <w:jc w:val="both"/>
        <w:rPr>
          <w:b/>
        </w:rPr>
      </w:pPr>
    </w:p>
    <w:p w:rsidR="00DF0060" w:rsidRPr="004C7A9B" w:rsidRDefault="004C7A9B" w:rsidP="004C7A9B">
      <w:pPr>
        <w:spacing w:after="0" w:line="240" w:lineRule="auto"/>
        <w:jc w:val="both"/>
        <w:rPr>
          <w:b/>
          <w:u w:val="single"/>
        </w:rPr>
      </w:pPr>
      <w:r w:rsidRPr="004C7A9B">
        <w:rPr>
          <w:b/>
          <w:u w:val="single"/>
        </w:rPr>
        <w:t>Responsabilités éditoriales</w:t>
      </w:r>
    </w:p>
    <w:p w:rsidR="004C7A9B" w:rsidRPr="004C7A9B" w:rsidRDefault="004C7A9B" w:rsidP="004C7A9B">
      <w:pPr>
        <w:spacing w:after="0" w:line="240" w:lineRule="auto"/>
        <w:jc w:val="both"/>
        <w:rPr>
          <w:rFonts w:eastAsia="Times New Roman"/>
          <w:lang w:eastAsia="fr-CH"/>
        </w:rPr>
      </w:pPr>
      <w:r w:rsidRPr="004C7A9B">
        <w:rPr>
          <w:rFonts w:eastAsia="Times New Roman"/>
          <w:b/>
          <w:lang w:eastAsia="fr-CH"/>
        </w:rPr>
        <w:t>Depuis</w:t>
      </w:r>
      <w:r w:rsidRPr="004C7A9B">
        <w:rPr>
          <w:rFonts w:eastAsia="Times New Roman"/>
          <w:lang w:eastAsia="fr-CH"/>
        </w:rPr>
        <w:t xml:space="preserve"> </w:t>
      </w:r>
      <w:r w:rsidRPr="004C7A9B">
        <w:rPr>
          <w:rFonts w:eastAsia="Times New Roman"/>
          <w:b/>
          <w:lang w:eastAsia="fr-CH"/>
        </w:rPr>
        <w:t>2016 </w:t>
      </w:r>
      <w:r w:rsidRPr="004C7A9B">
        <w:rPr>
          <w:rFonts w:eastAsia="Times New Roman"/>
          <w:lang w:eastAsia="fr-CH"/>
        </w:rPr>
        <w:t>: Rédactrice de la Revue numismatique suisse</w:t>
      </w:r>
    </w:p>
    <w:p w:rsidR="004C7A9B" w:rsidRPr="004C7A9B" w:rsidRDefault="004C7A9B" w:rsidP="004C7A9B">
      <w:pPr>
        <w:spacing w:after="0"/>
        <w:jc w:val="both"/>
        <w:rPr>
          <w:b/>
        </w:rPr>
      </w:pPr>
    </w:p>
    <w:p w:rsidR="00CE5AC8" w:rsidRPr="004C7A9B" w:rsidRDefault="004C7A9B" w:rsidP="004C7A9B">
      <w:pPr>
        <w:spacing w:after="0"/>
        <w:jc w:val="both"/>
        <w:rPr>
          <w:u w:val="single"/>
        </w:rPr>
      </w:pPr>
      <w:r>
        <w:rPr>
          <w:b/>
          <w:u w:val="single"/>
        </w:rPr>
        <w:lastRenderedPageBreak/>
        <w:t>Distinctions</w:t>
      </w:r>
    </w:p>
    <w:p w:rsidR="004C7A9B" w:rsidRPr="004C7A9B" w:rsidRDefault="004C7A9B" w:rsidP="004C7A9B">
      <w:pPr>
        <w:spacing w:after="0"/>
        <w:ind w:hanging="284"/>
        <w:rPr>
          <w:rFonts w:eastAsia="Times New Roman"/>
          <w:lang w:eastAsia="fr-CH"/>
        </w:rPr>
      </w:pPr>
      <w:r w:rsidRPr="004C7A9B">
        <w:rPr>
          <w:rFonts w:eastAsia="Times New Roman"/>
          <w:lang w:eastAsia="fr-CH"/>
        </w:rPr>
        <w:t>-</w:t>
      </w:r>
      <w:r w:rsidRPr="004C7A9B">
        <w:rPr>
          <w:rFonts w:eastAsia="Times New Roman"/>
          <w:lang w:eastAsia="fr-CH"/>
        </w:rPr>
        <w:tab/>
      </w:r>
      <w:r w:rsidRPr="004C7A9B">
        <w:rPr>
          <w:rFonts w:eastAsia="Times New Roman"/>
          <w:b/>
          <w:lang w:eastAsia="fr-CH"/>
        </w:rPr>
        <w:t>2013 </w:t>
      </w:r>
      <w:r w:rsidRPr="004C7A9B">
        <w:rPr>
          <w:rFonts w:eastAsia="Times New Roman"/>
          <w:lang w:eastAsia="fr-CH"/>
        </w:rPr>
        <w:t>: Lauréate de la bourse d'aide à la recherche décernée par la fondation archéologique Pierre Mercier.</w:t>
      </w:r>
    </w:p>
    <w:p w:rsidR="004C7A9B" w:rsidRPr="004C7A9B" w:rsidRDefault="004C7A9B" w:rsidP="004C7A9B">
      <w:pPr>
        <w:spacing w:after="0"/>
        <w:ind w:hanging="284"/>
        <w:rPr>
          <w:rFonts w:eastAsia="Times New Roman"/>
          <w:lang w:eastAsia="fr-CH"/>
        </w:rPr>
      </w:pPr>
      <w:r w:rsidRPr="004C7A9B">
        <w:rPr>
          <w:rFonts w:eastAsia="Times New Roman"/>
          <w:lang w:eastAsia="fr-CH"/>
        </w:rPr>
        <w:t>-</w:t>
      </w:r>
      <w:r w:rsidRPr="004C7A9B">
        <w:rPr>
          <w:rFonts w:eastAsia="Times New Roman"/>
          <w:lang w:eastAsia="fr-CH"/>
        </w:rPr>
        <w:tab/>
      </w:r>
      <w:r w:rsidRPr="004C7A9B">
        <w:rPr>
          <w:rFonts w:eastAsia="Times New Roman"/>
          <w:b/>
          <w:lang w:eastAsia="fr-CH"/>
        </w:rPr>
        <w:t>2013 </w:t>
      </w:r>
      <w:r w:rsidRPr="004C7A9B">
        <w:rPr>
          <w:rFonts w:eastAsia="Times New Roman"/>
          <w:lang w:eastAsia="fr-CH"/>
        </w:rPr>
        <w:t>: Lauréate du prix Entremont-Fernand Benoît décerné par l'association Archéologique Entremont.</w:t>
      </w:r>
    </w:p>
    <w:p w:rsidR="00CE5AC8" w:rsidRPr="004C7A9B" w:rsidRDefault="00CE5AC8" w:rsidP="00CE5AC8">
      <w:pPr>
        <w:jc w:val="both"/>
      </w:pPr>
    </w:p>
    <w:p w:rsidR="00CE5AC8" w:rsidRPr="004C7A9B" w:rsidRDefault="00CE5AC8" w:rsidP="00CE5AC8">
      <w:pPr>
        <w:spacing w:after="0" w:line="240" w:lineRule="auto"/>
        <w:jc w:val="both"/>
      </w:pPr>
      <w:r w:rsidRPr="004C7A9B">
        <w:br w:type="page"/>
      </w:r>
    </w:p>
    <w:p w:rsidR="006674F0" w:rsidRPr="004C7A9B" w:rsidRDefault="006674F0" w:rsidP="00246860"/>
    <w:sectPr w:rsidR="006674F0" w:rsidRPr="004C7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3524"/>
    <w:multiLevelType w:val="singleLevel"/>
    <w:tmpl w:val="DB248E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60"/>
    <w:rsid w:val="00246860"/>
    <w:rsid w:val="004C7A9B"/>
    <w:rsid w:val="006674F0"/>
    <w:rsid w:val="00CE5AC8"/>
    <w:rsid w:val="00D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860"/>
    <w:pPr>
      <w:spacing w:line="25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860"/>
    <w:pPr>
      <w:spacing w:line="25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2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UMR8546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Gruel</dc:creator>
  <cp:keywords/>
  <dc:description/>
  <cp:lastModifiedBy>GENECHESI Julia</cp:lastModifiedBy>
  <cp:revision>3</cp:revision>
  <dcterms:created xsi:type="dcterms:W3CDTF">2016-11-28T07:13:00Z</dcterms:created>
  <dcterms:modified xsi:type="dcterms:W3CDTF">2016-11-30T13:47:00Z</dcterms:modified>
</cp:coreProperties>
</file>